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53F" w:rsidRPr="0097012F" w:rsidRDefault="001A453F" w:rsidP="001A453F">
      <w:pPr>
        <w:ind w:firstLine="708"/>
        <w:jc w:val="both"/>
        <w:rPr>
          <w:rFonts w:ascii="Calibri" w:hAnsi="Calibri" w:cs="Calibri"/>
          <w:b/>
          <w:color w:val="767171" w:themeColor="background2" w:themeShade="80"/>
          <w:sz w:val="26"/>
          <w:szCs w:val="26"/>
        </w:rPr>
      </w:pPr>
      <w:r w:rsidRPr="0097012F">
        <w:rPr>
          <w:rFonts w:ascii="Calibri" w:hAnsi="Calibri" w:cs="Calibri"/>
          <w:b/>
          <w:color w:val="767171" w:themeColor="background2" w:themeShade="80"/>
          <w:sz w:val="26"/>
          <w:szCs w:val="26"/>
        </w:rPr>
        <w:t>León, Guanajuato, 21 veintiuno de agosto del 2018 dos mil dieciocho</w:t>
      </w:r>
      <w:proofErr w:type="gramStart"/>
      <w:r w:rsidRPr="0097012F">
        <w:rPr>
          <w:rFonts w:ascii="Calibri" w:hAnsi="Calibri" w:cs="Calibri"/>
          <w:b/>
          <w:color w:val="767171" w:themeColor="background2" w:themeShade="80"/>
          <w:sz w:val="26"/>
          <w:szCs w:val="26"/>
        </w:rPr>
        <w:t xml:space="preserve">. </w:t>
      </w:r>
      <w:r w:rsidRPr="0097012F">
        <w:rPr>
          <w:rFonts w:ascii="Calibri" w:hAnsi="Calibri" w:cs="Calibri"/>
          <w:bCs/>
          <w:iCs/>
          <w:color w:val="767171" w:themeColor="background2" w:themeShade="80"/>
          <w:sz w:val="26"/>
          <w:szCs w:val="26"/>
        </w:rPr>
        <w:t>. . .</w:t>
      </w:r>
      <w:proofErr w:type="gramEnd"/>
      <w:r w:rsidRPr="0097012F">
        <w:rPr>
          <w:rFonts w:ascii="Calibri" w:hAnsi="Calibri" w:cs="Calibri"/>
          <w:bCs/>
          <w:iCs/>
          <w:color w:val="767171" w:themeColor="background2" w:themeShade="80"/>
          <w:sz w:val="26"/>
          <w:szCs w:val="26"/>
        </w:rPr>
        <w:t xml:space="preserve"> </w:t>
      </w:r>
    </w:p>
    <w:p w:rsidR="001A453F" w:rsidRPr="0097012F" w:rsidRDefault="001A453F" w:rsidP="001A453F">
      <w:pPr>
        <w:rPr>
          <w:rFonts w:ascii="Calibri" w:hAnsi="Calibri" w:cs="Calibri"/>
          <w:color w:val="767171" w:themeColor="background2" w:themeShade="80"/>
          <w:sz w:val="26"/>
          <w:szCs w:val="26"/>
        </w:rPr>
      </w:pPr>
    </w:p>
    <w:p w:rsidR="001A453F" w:rsidRPr="0097012F" w:rsidRDefault="001A453F" w:rsidP="001A453F">
      <w:pPr>
        <w:pStyle w:val="Textoindependiente"/>
        <w:ind w:firstLine="708"/>
        <w:rPr>
          <w:rFonts w:ascii="Calibri" w:hAnsi="Calibri" w:cs="Calibri"/>
          <w:color w:val="767171" w:themeColor="background2" w:themeShade="80"/>
          <w:sz w:val="26"/>
          <w:szCs w:val="26"/>
        </w:rPr>
      </w:pPr>
      <w:r w:rsidRPr="0097012F">
        <w:rPr>
          <w:rFonts w:ascii="Calibri" w:hAnsi="Calibri" w:cs="Calibri"/>
          <w:b/>
          <w:bCs/>
          <w:i/>
          <w:iCs/>
          <w:color w:val="767171" w:themeColor="background2" w:themeShade="80"/>
          <w:sz w:val="26"/>
          <w:szCs w:val="26"/>
          <w:lang w:val="es-ES"/>
        </w:rPr>
        <w:t>V I S T O S</w:t>
      </w:r>
      <w:r w:rsidRPr="0097012F">
        <w:rPr>
          <w:rFonts w:ascii="Calibri" w:hAnsi="Calibri" w:cs="Calibri"/>
          <w:bCs/>
          <w:iCs/>
          <w:color w:val="767171" w:themeColor="background2" w:themeShade="80"/>
          <w:sz w:val="26"/>
          <w:szCs w:val="26"/>
          <w:lang w:val="es-ES"/>
        </w:rPr>
        <w:t xml:space="preserve">, </w:t>
      </w:r>
      <w:r w:rsidRPr="0097012F">
        <w:rPr>
          <w:rFonts w:ascii="Calibri" w:hAnsi="Calibri" w:cs="Calibri"/>
          <w:bCs/>
          <w:iCs/>
          <w:color w:val="767171" w:themeColor="background2" w:themeShade="80"/>
          <w:sz w:val="26"/>
          <w:szCs w:val="26"/>
        </w:rPr>
        <w:t>para dictar sentencia definitiva,</w:t>
      </w:r>
      <w:r w:rsidRPr="0097012F">
        <w:rPr>
          <w:rFonts w:ascii="Calibri" w:hAnsi="Calibri" w:cs="Calibri"/>
          <w:color w:val="767171" w:themeColor="background2" w:themeShade="80"/>
          <w:sz w:val="26"/>
          <w:szCs w:val="26"/>
        </w:rPr>
        <w:t xml:space="preserve"> los autos del proceso administrativo identificado con el número </w:t>
      </w:r>
      <w:bookmarkStart w:id="0" w:name="_GoBack"/>
      <w:r w:rsidRPr="0097012F">
        <w:rPr>
          <w:rFonts w:ascii="Calibri" w:hAnsi="Calibri" w:cs="Calibri"/>
          <w:b/>
          <w:color w:val="767171" w:themeColor="background2" w:themeShade="80"/>
          <w:sz w:val="26"/>
          <w:szCs w:val="26"/>
        </w:rPr>
        <w:t>0689/2doJAM/2018-JN</w:t>
      </w:r>
      <w:bookmarkEnd w:id="0"/>
      <w:r w:rsidRPr="0097012F">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97012F">
        <w:rPr>
          <w:rFonts w:ascii="Calibri" w:hAnsi="Calibri" w:cs="Calibri"/>
          <w:b/>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7012F">
        <w:rPr>
          <w:rFonts w:ascii="Calibri" w:hAnsi="Calibri" w:cs="Calibri"/>
          <w:bCs/>
          <w:iCs/>
          <w:color w:val="767171" w:themeColor="background2" w:themeShade="80"/>
          <w:sz w:val="26"/>
          <w:szCs w:val="26"/>
        </w:rPr>
        <w:t>;</w:t>
      </w:r>
      <w:r w:rsidRPr="0097012F">
        <w:rPr>
          <w:rFonts w:ascii="Calibri" w:hAnsi="Calibri" w:cs="Calibri"/>
          <w:color w:val="767171" w:themeColor="background2" w:themeShade="80"/>
          <w:sz w:val="26"/>
          <w:szCs w:val="26"/>
        </w:rPr>
        <w:t xml:space="preserve"> </w:t>
      </w:r>
      <w:proofErr w:type="gramStart"/>
      <w:r w:rsidRPr="0097012F">
        <w:rPr>
          <w:rFonts w:ascii="Calibri" w:hAnsi="Calibri" w:cs="Calibri"/>
          <w:color w:val="767171" w:themeColor="background2" w:themeShade="80"/>
          <w:sz w:val="26"/>
          <w:szCs w:val="26"/>
        </w:rPr>
        <w:t>y,. . .</w:t>
      </w:r>
      <w:proofErr w:type="gramEnd"/>
      <w:r w:rsidRPr="0097012F">
        <w:rPr>
          <w:rFonts w:ascii="Calibri" w:hAnsi="Calibri" w:cs="Calibri"/>
          <w:color w:val="767171" w:themeColor="background2" w:themeShade="80"/>
          <w:sz w:val="26"/>
          <w:szCs w:val="26"/>
        </w:rPr>
        <w:t xml:space="preserve"> . . . . . . . . . . . . . . . . . . . . . . . . . . . . . . . . . . . . . . . . . . . . . . . . . . . . . . . </w:t>
      </w:r>
    </w:p>
    <w:p w:rsidR="001A453F" w:rsidRPr="0097012F" w:rsidRDefault="001A453F" w:rsidP="001A453F">
      <w:pPr>
        <w:pStyle w:val="Textoindependiente"/>
        <w:rPr>
          <w:rFonts w:ascii="Calibri" w:hAnsi="Calibri" w:cs="Calibri"/>
          <w:color w:val="767171" w:themeColor="background2" w:themeShade="80"/>
          <w:sz w:val="26"/>
          <w:szCs w:val="26"/>
        </w:rPr>
      </w:pPr>
    </w:p>
    <w:p w:rsidR="001A453F" w:rsidRPr="0097012F" w:rsidRDefault="001A453F" w:rsidP="001A453F">
      <w:pPr>
        <w:pStyle w:val="Textoindependiente"/>
        <w:ind w:firstLine="708"/>
        <w:jc w:val="center"/>
        <w:rPr>
          <w:rFonts w:ascii="Calibri" w:hAnsi="Calibri" w:cs="Calibri"/>
          <w:b/>
          <w:bCs/>
          <w:i/>
          <w:iCs/>
          <w:color w:val="767171" w:themeColor="background2" w:themeShade="80"/>
          <w:sz w:val="26"/>
          <w:szCs w:val="26"/>
        </w:rPr>
      </w:pPr>
      <w:r w:rsidRPr="0097012F">
        <w:rPr>
          <w:rFonts w:ascii="Calibri" w:hAnsi="Calibri" w:cs="Calibri"/>
          <w:b/>
          <w:bCs/>
          <w:i/>
          <w:iCs/>
          <w:color w:val="767171" w:themeColor="background2" w:themeShade="80"/>
          <w:sz w:val="26"/>
          <w:szCs w:val="26"/>
        </w:rPr>
        <w:t xml:space="preserve">R E S U L T A N D </w:t>
      </w:r>
      <w:proofErr w:type="gramStart"/>
      <w:r w:rsidRPr="0097012F">
        <w:rPr>
          <w:rFonts w:ascii="Calibri" w:hAnsi="Calibri" w:cs="Calibri"/>
          <w:b/>
          <w:bCs/>
          <w:i/>
          <w:iCs/>
          <w:color w:val="767171" w:themeColor="background2" w:themeShade="80"/>
          <w:sz w:val="26"/>
          <w:szCs w:val="26"/>
        </w:rPr>
        <w:t>O :</w:t>
      </w:r>
      <w:proofErr w:type="gramEnd"/>
    </w:p>
    <w:p w:rsidR="001A453F" w:rsidRPr="0097012F" w:rsidRDefault="001A453F" w:rsidP="001A453F">
      <w:pPr>
        <w:pStyle w:val="Textoindependiente"/>
        <w:rPr>
          <w:rFonts w:ascii="Calibri" w:hAnsi="Calibri" w:cs="Calibri"/>
          <w:b/>
          <w:bCs/>
          <w:color w:val="767171" w:themeColor="background2" w:themeShade="80"/>
          <w:sz w:val="26"/>
          <w:szCs w:val="26"/>
        </w:rPr>
      </w:pPr>
      <w:r w:rsidRPr="0097012F">
        <w:rPr>
          <w:rFonts w:ascii="Calibri" w:hAnsi="Calibri" w:cs="Calibri"/>
          <w:b/>
          <w:bCs/>
          <w:color w:val="767171" w:themeColor="background2" w:themeShade="80"/>
          <w:sz w:val="26"/>
          <w:szCs w:val="26"/>
        </w:rPr>
        <w:t xml:space="preserve"> </w:t>
      </w:r>
    </w:p>
    <w:p w:rsidR="001A453F" w:rsidRPr="0097012F" w:rsidRDefault="001A453F" w:rsidP="001A453F">
      <w:pPr>
        <w:ind w:firstLine="708"/>
        <w:jc w:val="both"/>
        <w:rPr>
          <w:rFonts w:ascii="Calibri" w:hAnsi="Calibri" w:cs="Calibri"/>
          <w:color w:val="767171" w:themeColor="background2" w:themeShade="80"/>
          <w:sz w:val="26"/>
          <w:szCs w:val="26"/>
        </w:rPr>
      </w:pPr>
      <w:proofErr w:type="gramStart"/>
      <w:r w:rsidRPr="0097012F">
        <w:rPr>
          <w:rFonts w:ascii="Calibri" w:hAnsi="Calibri" w:cs="Calibri"/>
          <w:b/>
          <w:bCs/>
          <w:i/>
          <w:iCs/>
          <w:color w:val="767171" w:themeColor="background2" w:themeShade="80"/>
          <w:sz w:val="26"/>
          <w:szCs w:val="26"/>
        </w:rPr>
        <w:t>PRIMERO.-</w:t>
      </w:r>
      <w:proofErr w:type="gramEnd"/>
      <w:r w:rsidRPr="0097012F">
        <w:rPr>
          <w:rFonts w:ascii="Calibri" w:hAnsi="Calibri" w:cs="Calibri"/>
          <w:b/>
          <w:bCs/>
          <w:i/>
          <w:iCs/>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1A453F" w:rsidRPr="0097012F" w:rsidRDefault="001A453F" w:rsidP="001A453F">
      <w:pPr>
        <w:ind w:firstLine="708"/>
        <w:jc w:val="both"/>
        <w:rPr>
          <w:rFonts w:ascii="Calibri" w:hAnsi="Calibri" w:cs="Calibri"/>
          <w:b/>
          <w:bCs/>
          <w:color w:val="767171" w:themeColor="background2" w:themeShade="80"/>
          <w:sz w:val="26"/>
          <w:szCs w:val="26"/>
        </w:rPr>
      </w:pPr>
    </w:p>
    <w:p w:rsidR="001A453F" w:rsidRPr="0097012F" w:rsidRDefault="001A453F" w:rsidP="001A453F">
      <w:pPr>
        <w:jc w:val="both"/>
        <w:rPr>
          <w:rFonts w:ascii="Calibri" w:hAnsi="Calibri"/>
          <w:color w:val="767171" w:themeColor="background2" w:themeShade="80"/>
          <w:sz w:val="26"/>
          <w:szCs w:val="26"/>
        </w:rPr>
      </w:pPr>
      <w:r w:rsidRPr="0097012F">
        <w:rPr>
          <w:rFonts w:ascii="Calibri" w:hAnsi="Calibri" w:cs="Calibri"/>
          <w:b/>
          <w:bCs/>
          <w:color w:val="767171" w:themeColor="background2" w:themeShade="80"/>
          <w:sz w:val="26"/>
          <w:szCs w:val="26"/>
        </w:rPr>
        <w:t xml:space="preserve">          a</w:t>
      </w:r>
      <w:proofErr w:type="gramStart"/>
      <w:r w:rsidRPr="0097012F">
        <w:rPr>
          <w:rFonts w:ascii="Calibri" w:hAnsi="Calibri" w:cs="Calibri"/>
          <w:b/>
          <w:bCs/>
          <w:color w:val="767171" w:themeColor="background2" w:themeShade="80"/>
          <w:sz w:val="26"/>
          <w:szCs w:val="26"/>
        </w:rPr>
        <w:t>).-</w:t>
      </w:r>
      <w:proofErr w:type="gramEnd"/>
      <w:r w:rsidRPr="0097012F">
        <w:rPr>
          <w:rFonts w:ascii="Calibri" w:hAnsi="Calibri" w:cs="Calibri"/>
          <w:b/>
          <w:bCs/>
          <w:color w:val="767171" w:themeColor="background2" w:themeShade="80"/>
          <w:sz w:val="26"/>
          <w:szCs w:val="26"/>
        </w:rPr>
        <w:t xml:space="preserve"> Acto impugnado: </w:t>
      </w:r>
      <w:r w:rsidRPr="0097012F">
        <w:rPr>
          <w:rFonts w:ascii="Calibri" w:hAnsi="Calibri" w:cs="Calibri"/>
          <w:color w:val="767171" w:themeColor="background2" w:themeShade="80"/>
          <w:sz w:val="26"/>
          <w:szCs w:val="26"/>
        </w:rPr>
        <w:t>El acta de infracción con número 366391 (tres-seis-seis-tres-nueve-uno), de fecha 5 cinco de marzo del 2018 dos mil dieciocho</w:t>
      </w:r>
      <w:r w:rsidRPr="0097012F">
        <w:rPr>
          <w:rFonts w:ascii="Calibri" w:hAnsi="Calibri"/>
          <w:color w:val="767171" w:themeColor="background2" w:themeShade="80"/>
          <w:sz w:val="26"/>
          <w:szCs w:val="26"/>
        </w:rPr>
        <w:t>.</w:t>
      </w:r>
      <w:r w:rsidRPr="0097012F">
        <w:rPr>
          <w:rFonts w:ascii="Calibri" w:hAnsi="Calibri" w:cs="Calibri"/>
          <w:color w:val="767171" w:themeColor="background2" w:themeShade="80"/>
          <w:sz w:val="26"/>
          <w:szCs w:val="26"/>
        </w:rPr>
        <w:t xml:space="preserve"> . . . . .  </w:t>
      </w:r>
    </w:p>
    <w:p w:rsidR="001A453F" w:rsidRPr="0097012F" w:rsidRDefault="001A453F" w:rsidP="001A453F">
      <w:pPr>
        <w:jc w:val="both"/>
        <w:rPr>
          <w:rFonts w:ascii="Calibri" w:hAnsi="Calibri" w:cs="Calibri"/>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r w:rsidRPr="0097012F">
        <w:rPr>
          <w:rFonts w:ascii="Calibri" w:hAnsi="Calibri" w:cs="Calibri"/>
          <w:b/>
          <w:bCs/>
          <w:color w:val="767171" w:themeColor="background2" w:themeShade="80"/>
          <w:sz w:val="26"/>
          <w:szCs w:val="26"/>
        </w:rPr>
        <w:t>b</w:t>
      </w:r>
      <w:proofErr w:type="gramStart"/>
      <w:r w:rsidRPr="0097012F">
        <w:rPr>
          <w:rFonts w:ascii="Calibri" w:hAnsi="Calibri" w:cs="Calibri"/>
          <w:b/>
          <w:bCs/>
          <w:color w:val="767171" w:themeColor="background2" w:themeShade="80"/>
          <w:sz w:val="26"/>
          <w:szCs w:val="26"/>
        </w:rPr>
        <w:t>).-</w:t>
      </w:r>
      <w:proofErr w:type="gramEnd"/>
      <w:r w:rsidRPr="0097012F">
        <w:rPr>
          <w:rFonts w:ascii="Calibri" w:hAnsi="Calibri" w:cs="Calibri"/>
          <w:b/>
          <w:bCs/>
          <w:color w:val="767171" w:themeColor="background2" w:themeShade="80"/>
          <w:sz w:val="26"/>
          <w:szCs w:val="26"/>
        </w:rPr>
        <w:t xml:space="preserve"> Autoridad demandada: </w:t>
      </w:r>
      <w:r w:rsidRPr="0097012F">
        <w:rPr>
          <w:rFonts w:ascii="Calibri" w:hAnsi="Calibri" w:cs="Calibri"/>
          <w:bCs/>
          <w:color w:val="767171" w:themeColor="background2" w:themeShade="80"/>
          <w:sz w:val="26"/>
          <w:szCs w:val="26"/>
        </w:rPr>
        <w:t>El Inspector adscrito a la Dirección General de Movilidad que haya emitido la boleta impugnada</w:t>
      </w:r>
      <w:r w:rsidRPr="0097012F">
        <w:rPr>
          <w:rFonts w:ascii="Calibri" w:hAnsi="Calibri" w:cs="Calibri"/>
          <w:color w:val="767171" w:themeColor="background2" w:themeShade="80"/>
          <w:sz w:val="26"/>
          <w:szCs w:val="26"/>
        </w:rPr>
        <w:t xml:space="preserve">. . . . . . . . . . . . . . . . . . . . . . . . . . . . </w:t>
      </w:r>
    </w:p>
    <w:p w:rsidR="001A453F" w:rsidRPr="0097012F" w:rsidRDefault="001A453F" w:rsidP="001A453F">
      <w:pPr>
        <w:ind w:firstLine="708"/>
        <w:jc w:val="both"/>
        <w:rPr>
          <w:rFonts w:ascii="Calibri" w:hAnsi="Calibri" w:cs="Calibri"/>
          <w:color w:val="767171" w:themeColor="background2" w:themeShade="80"/>
          <w:sz w:val="26"/>
          <w:szCs w:val="26"/>
        </w:rPr>
      </w:pPr>
    </w:p>
    <w:p w:rsidR="001A453F" w:rsidRPr="0097012F" w:rsidRDefault="001A453F" w:rsidP="001A453F">
      <w:pPr>
        <w:ind w:firstLine="708"/>
        <w:jc w:val="both"/>
        <w:rPr>
          <w:rFonts w:ascii="Calibri" w:hAnsi="Calibri"/>
          <w:bCs/>
          <w:color w:val="767171" w:themeColor="background2" w:themeShade="80"/>
          <w:sz w:val="26"/>
          <w:szCs w:val="26"/>
        </w:rPr>
      </w:pPr>
      <w:proofErr w:type="gramStart"/>
      <w:r w:rsidRPr="0097012F">
        <w:rPr>
          <w:rFonts w:ascii="Calibri" w:hAnsi="Calibri"/>
          <w:b/>
          <w:bCs/>
          <w:color w:val="767171" w:themeColor="background2" w:themeShade="80"/>
          <w:sz w:val="26"/>
          <w:szCs w:val="26"/>
        </w:rPr>
        <w:t>c).-</w:t>
      </w:r>
      <w:proofErr w:type="gramEnd"/>
      <w:r w:rsidRPr="0097012F">
        <w:rPr>
          <w:rFonts w:ascii="Calibri" w:hAnsi="Calibri"/>
          <w:b/>
          <w:bCs/>
          <w:color w:val="767171" w:themeColor="background2" w:themeShade="80"/>
          <w:sz w:val="26"/>
          <w:szCs w:val="26"/>
        </w:rPr>
        <w:t xml:space="preserve"> Pretensiones: </w:t>
      </w:r>
      <w:r w:rsidRPr="0097012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1A453F" w:rsidRPr="0097012F" w:rsidRDefault="001A453F" w:rsidP="001A453F">
      <w:pPr>
        <w:jc w:val="both"/>
        <w:rPr>
          <w:rFonts w:ascii="Calibri" w:hAnsi="Calibri" w:cs="Calibri"/>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proofErr w:type="gramStart"/>
      <w:r w:rsidRPr="0097012F">
        <w:rPr>
          <w:rFonts w:ascii="Calibri" w:hAnsi="Calibri" w:cs="Calibri"/>
          <w:b/>
          <w:i/>
          <w:iCs/>
          <w:color w:val="767171" w:themeColor="background2" w:themeShade="80"/>
          <w:sz w:val="26"/>
          <w:szCs w:val="26"/>
        </w:rPr>
        <w:t>SEGUNDO.-</w:t>
      </w:r>
      <w:proofErr w:type="gramEnd"/>
      <w:r w:rsidRPr="0097012F">
        <w:rPr>
          <w:rFonts w:ascii="Calibri" w:hAnsi="Calibri" w:cs="Calibri"/>
          <w:b/>
          <w:i/>
          <w:iCs/>
          <w:color w:val="767171" w:themeColor="background2" w:themeShade="80"/>
          <w:sz w:val="26"/>
          <w:szCs w:val="26"/>
        </w:rPr>
        <w:t xml:space="preserve"> </w:t>
      </w:r>
      <w:r w:rsidRPr="0097012F">
        <w:rPr>
          <w:rFonts w:ascii="Calibri" w:hAnsi="Calibri" w:cs="Calibri"/>
          <w:iCs/>
          <w:color w:val="767171" w:themeColor="background2" w:themeShade="80"/>
          <w:sz w:val="26"/>
          <w:szCs w:val="26"/>
        </w:rPr>
        <w:t>P</w:t>
      </w:r>
      <w:r w:rsidRPr="0097012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1A453F" w:rsidRPr="0097012F" w:rsidRDefault="001A453F" w:rsidP="001A453F">
      <w:pPr>
        <w:ind w:firstLine="708"/>
        <w:jc w:val="both"/>
        <w:rPr>
          <w:rFonts w:ascii="Calibri" w:hAnsi="Calibri" w:cs="Calibri"/>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7012F">
        <w:rPr>
          <w:rFonts w:ascii="Calibri" w:hAnsi="Calibri" w:cs="Calibri"/>
          <w:color w:val="767171" w:themeColor="background2" w:themeShade="80"/>
          <w:sz w:val="26"/>
          <w:szCs w:val="26"/>
        </w:rPr>
        <w:t>presuncional</w:t>
      </w:r>
      <w:proofErr w:type="spellEnd"/>
      <w:r w:rsidRPr="0097012F">
        <w:rPr>
          <w:rFonts w:ascii="Calibri" w:hAnsi="Calibri" w:cs="Calibri"/>
          <w:color w:val="767171" w:themeColor="background2" w:themeShade="80"/>
          <w:sz w:val="26"/>
          <w:szCs w:val="26"/>
        </w:rPr>
        <w:t xml:space="preserve"> legal y humana en lo que le beneficie. . . . . . . . . . . . . . . . . . . . . . . . . . .</w:t>
      </w:r>
    </w:p>
    <w:p w:rsidR="001A453F" w:rsidRPr="0097012F" w:rsidRDefault="001A453F" w:rsidP="001A453F">
      <w:pPr>
        <w:jc w:val="both"/>
        <w:rPr>
          <w:rFonts w:ascii="Calibri" w:hAnsi="Calibri" w:cs="Calibri"/>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97012F">
        <w:rPr>
          <w:rFonts w:ascii="Calibri" w:hAnsi="Calibri" w:cs="Calibri"/>
          <w:color w:val="767171" w:themeColor="background2" w:themeShade="80"/>
          <w:sz w:val="26"/>
          <w:szCs w:val="26"/>
        </w:rPr>
        <w:t xml:space="preserve">, Inspector adscrito a la Dirección General de Movilidad que </w:t>
      </w:r>
      <w:r w:rsidRPr="0097012F">
        <w:rPr>
          <w:rFonts w:ascii="Calibri" w:hAnsi="Calibri" w:cs="Calibri"/>
          <w:color w:val="767171" w:themeColor="background2" w:themeShade="80"/>
          <w:sz w:val="26"/>
          <w:szCs w:val="26"/>
        </w:rPr>
        <w:lastRenderedPageBreak/>
        <w:t xml:space="preserve">emitió la boleta, mediante escrito presentado el día 18 dieciocho de mayo del año 2018 dos mil dieciocho (palpable a fojas 25 veinticinco a 28 veintiocho), en la que planteó causales de improcedencia y sostuvo la legalidad de la boleta. . . . . . . . . . . . . . . . . . . . . . . . . . . . . . . . . . . . . . . . . . . . . . . . . . . . . . . . . . . . . . </w:t>
      </w:r>
    </w:p>
    <w:p w:rsidR="001A453F" w:rsidRPr="0097012F" w:rsidRDefault="001A453F" w:rsidP="001A453F">
      <w:pPr>
        <w:pStyle w:val="Textoindependiente"/>
        <w:rPr>
          <w:rFonts w:ascii="Calibri" w:hAnsi="Calibri" w:cs="Calibri"/>
          <w:color w:val="767171" w:themeColor="background2" w:themeShade="80"/>
          <w:sz w:val="26"/>
          <w:szCs w:val="26"/>
          <w:lang w:val="es-ES"/>
        </w:rPr>
      </w:pPr>
    </w:p>
    <w:p w:rsidR="001A453F" w:rsidRPr="0097012F" w:rsidRDefault="001A453F" w:rsidP="001A453F">
      <w:pPr>
        <w:pStyle w:val="Textoindependiente"/>
        <w:ind w:firstLine="708"/>
        <w:rPr>
          <w:rFonts w:ascii="Calibri" w:hAnsi="Calibri" w:cs="Calibri"/>
          <w:color w:val="767171" w:themeColor="background2" w:themeShade="80"/>
          <w:sz w:val="26"/>
          <w:szCs w:val="26"/>
        </w:rPr>
      </w:pPr>
      <w:r w:rsidRPr="0097012F">
        <w:rPr>
          <w:rFonts w:ascii="Calibri" w:hAnsi="Calibri" w:cs="Calibri"/>
          <w:b/>
          <w:bCs/>
          <w:i/>
          <w:iCs/>
          <w:color w:val="767171" w:themeColor="background2" w:themeShade="80"/>
          <w:sz w:val="26"/>
          <w:szCs w:val="26"/>
        </w:rPr>
        <w:t>TERCERO</w:t>
      </w:r>
      <w:r w:rsidRPr="0097012F">
        <w:rPr>
          <w:rFonts w:ascii="Calibri" w:hAnsi="Calibri" w:cs="Calibri"/>
          <w:b/>
          <w:bCs/>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97012F">
        <w:rPr>
          <w:rFonts w:ascii="Calibri" w:hAnsi="Calibri" w:cs="Calibri"/>
          <w:b/>
          <w:color w:val="767171" w:themeColor="background2" w:themeShade="80"/>
          <w:sz w:val="26"/>
          <w:szCs w:val="26"/>
        </w:rPr>
        <w:t>contestando</w:t>
      </w:r>
      <w:r w:rsidRPr="0097012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29 veintinueve), pruebas que se tuvieron por desahogadas desde ese momento. . . . . . . . . . . . . . . . . . . . . . . . . . . . . . . . . . . . . . . . . </w:t>
      </w:r>
    </w:p>
    <w:p w:rsidR="001A453F" w:rsidRPr="0097012F" w:rsidRDefault="001A453F" w:rsidP="001A453F">
      <w:pPr>
        <w:pStyle w:val="Textoindependiente"/>
        <w:ind w:firstLine="708"/>
        <w:rPr>
          <w:rFonts w:ascii="Calibri" w:hAnsi="Calibri" w:cs="Calibri"/>
          <w:color w:val="767171" w:themeColor="background2" w:themeShade="80"/>
          <w:sz w:val="26"/>
          <w:szCs w:val="26"/>
        </w:rPr>
      </w:pPr>
    </w:p>
    <w:p w:rsidR="001A453F" w:rsidRPr="0097012F" w:rsidRDefault="001A453F" w:rsidP="001A453F">
      <w:pPr>
        <w:pStyle w:val="Textoindependiente"/>
        <w:ind w:firstLine="708"/>
        <w:rPr>
          <w:rFonts w:ascii="Calibri" w:hAnsi="Calibri" w:cs="Calibri"/>
          <w:color w:val="767171" w:themeColor="background2" w:themeShade="80"/>
          <w:sz w:val="26"/>
          <w:szCs w:val="26"/>
        </w:rPr>
      </w:pPr>
      <w:r w:rsidRPr="0097012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7012F">
        <w:rPr>
          <w:rFonts w:ascii="Calibri" w:hAnsi="Calibri"/>
          <w:b/>
          <w:color w:val="767171" w:themeColor="background2" w:themeShade="80"/>
          <w:sz w:val="26"/>
          <w:szCs w:val="26"/>
        </w:rPr>
        <w:t xml:space="preserve">Audiencia </w:t>
      </w:r>
      <w:r w:rsidRPr="0097012F">
        <w:rPr>
          <w:rFonts w:ascii="Calibri" w:hAnsi="Calibri"/>
          <w:color w:val="767171" w:themeColor="background2" w:themeShade="80"/>
          <w:sz w:val="26"/>
          <w:szCs w:val="26"/>
        </w:rPr>
        <w:t>de</w:t>
      </w:r>
      <w:r w:rsidRPr="0097012F">
        <w:rPr>
          <w:rFonts w:ascii="Calibri" w:hAnsi="Calibri"/>
          <w:b/>
          <w:color w:val="767171" w:themeColor="background2" w:themeShade="80"/>
          <w:sz w:val="26"/>
          <w:szCs w:val="26"/>
        </w:rPr>
        <w:t xml:space="preserve"> Alegatos</w:t>
      </w:r>
      <w:r w:rsidRPr="0097012F">
        <w:rPr>
          <w:rFonts w:ascii="Calibri" w:hAnsi="Calibri"/>
          <w:color w:val="767171" w:themeColor="background2" w:themeShade="80"/>
          <w:sz w:val="26"/>
          <w:szCs w:val="26"/>
        </w:rPr>
        <w:t>; a celebrarse el día</w:t>
      </w:r>
      <w:r w:rsidRPr="0097012F">
        <w:rPr>
          <w:rFonts w:ascii="Calibri" w:hAnsi="Calibri"/>
          <w:b/>
          <w:color w:val="767171" w:themeColor="background2" w:themeShade="80"/>
          <w:sz w:val="26"/>
          <w:szCs w:val="26"/>
        </w:rPr>
        <w:t xml:space="preserve"> 8 </w:t>
      </w:r>
      <w:r w:rsidRPr="0097012F">
        <w:rPr>
          <w:rFonts w:ascii="Calibri" w:hAnsi="Calibri"/>
          <w:color w:val="767171" w:themeColor="background2" w:themeShade="80"/>
          <w:sz w:val="26"/>
          <w:szCs w:val="26"/>
        </w:rPr>
        <w:t>ocho de</w:t>
      </w:r>
      <w:r w:rsidRPr="0097012F">
        <w:rPr>
          <w:rFonts w:ascii="Calibri" w:hAnsi="Calibri"/>
          <w:b/>
          <w:color w:val="767171" w:themeColor="background2" w:themeShade="80"/>
          <w:sz w:val="26"/>
          <w:szCs w:val="26"/>
        </w:rPr>
        <w:t xml:space="preserve"> agosto </w:t>
      </w:r>
      <w:r w:rsidRPr="0097012F">
        <w:rPr>
          <w:rFonts w:ascii="Calibri" w:hAnsi="Calibri"/>
          <w:color w:val="767171" w:themeColor="background2" w:themeShade="80"/>
          <w:sz w:val="26"/>
          <w:szCs w:val="26"/>
        </w:rPr>
        <w:t xml:space="preserve">de este año </w:t>
      </w:r>
      <w:r w:rsidRPr="0097012F">
        <w:rPr>
          <w:rFonts w:ascii="Calibri" w:hAnsi="Calibri"/>
          <w:b/>
          <w:color w:val="767171" w:themeColor="background2" w:themeShade="80"/>
          <w:sz w:val="26"/>
          <w:szCs w:val="26"/>
        </w:rPr>
        <w:t>2018</w:t>
      </w:r>
      <w:r w:rsidRPr="0097012F">
        <w:rPr>
          <w:rFonts w:ascii="Calibri" w:hAnsi="Calibri"/>
          <w:color w:val="767171" w:themeColor="background2" w:themeShade="80"/>
          <w:sz w:val="26"/>
          <w:szCs w:val="26"/>
        </w:rPr>
        <w:t xml:space="preserve"> dos mil dieciocho, a las </w:t>
      </w:r>
      <w:r w:rsidRPr="0097012F">
        <w:rPr>
          <w:rFonts w:ascii="Calibri" w:hAnsi="Calibri"/>
          <w:b/>
          <w:color w:val="767171" w:themeColor="background2" w:themeShade="80"/>
          <w:sz w:val="26"/>
          <w:szCs w:val="26"/>
        </w:rPr>
        <w:t>10:30</w:t>
      </w:r>
      <w:r w:rsidRPr="0097012F">
        <w:rPr>
          <w:rFonts w:ascii="Calibri" w:hAnsi="Calibri"/>
          <w:color w:val="767171" w:themeColor="background2" w:themeShade="80"/>
          <w:sz w:val="26"/>
          <w:szCs w:val="26"/>
        </w:rPr>
        <w:t xml:space="preserve"> diez horas con treinta minutos, en el recinto de este Juzgado</w:t>
      </w:r>
      <w:r w:rsidRPr="0097012F">
        <w:rPr>
          <w:rFonts w:ascii="Calibri" w:hAnsi="Calibri" w:cs="Calibri"/>
          <w:color w:val="767171" w:themeColor="background2" w:themeShade="80"/>
          <w:sz w:val="26"/>
          <w:szCs w:val="26"/>
        </w:rPr>
        <w:t xml:space="preserve">. . . . . . . . . . . . . . . . . . </w:t>
      </w:r>
    </w:p>
    <w:p w:rsidR="001A453F" w:rsidRPr="0097012F" w:rsidRDefault="001A453F" w:rsidP="001A453F">
      <w:pPr>
        <w:pStyle w:val="Textoindependiente"/>
        <w:ind w:firstLine="708"/>
        <w:rPr>
          <w:rFonts w:ascii="Calibri" w:hAnsi="Calibri" w:cs="Calibri"/>
          <w:color w:val="767171" w:themeColor="background2" w:themeShade="80"/>
          <w:sz w:val="26"/>
          <w:szCs w:val="26"/>
        </w:rPr>
      </w:pPr>
    </w:p>
    <w:p w:rsidR="001A453F" w:rsidRPr="0097012F" w:rsidRDefault="001A453F" w:rsidP="001A453F">
      <w:pPr>
        <w:pStyle w:val="Textoindependiente"/>
        <w:ind w:firstLine="708"/>
        <w:rPr>
          <w:rFonts w:ascii="Calibri" w:hAnsi="Calibri"/>
          <w:color w:val="767171" w:themeColor="background2" w:themeShade="80"/>
          <w:sz w:val="26"/>
        </w:rPr>
      </w:pPr>
      <w:proofErr w:type="gramStart"/>
      <w:r w:rsidRPr="0097012F">
        <w:rPr>
          <w:rFonts w:ascii="Calibri" w:hAnsi="Calibri"/>
          <w:b/>
          <w:i/>
          <w:color w:val="767171" w:themeColor="background2" w:themeShade="80"/>
          <w:sz w:val="26"/>
        </w:rPr>
        <w:t>CUARTO.-</w:t>
      </w:r>
      <w:proofErr w:type="gramEnd"/>
      <w:r w:rsidRPr="0097012F">
        <w:rPr>
          <w:rFonts w:ascii="Calibri" w:hAnsi="Calibri"/>
          <w:b/>
          <w:i/>
          <w:color w:val="767171" w:themeColor="background2" w:themeShade="80"/>
          <w:sz w:val="26"/>
        </w:rPr>
        <w:t xml:space="preserve"> </w:t>
      </w:r>
      <w:r w:rsidRPr="0097012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7012F">
        <w:rPr>
          <w:rFonts w:ascii="Calibri" w:hAnsi="Calibri" w:cs="Calibri"/>
          <w:color w:val="767171" w:themeColor="background2" w:themeShade="80"/>
          <w:sz w:val="26"/>
          <w:szCs w:val="26"/>
        </w:rPr>
        <w:t xml:space="preserve">. . . . . . </w:t>
      </w:r>
    </w:p>
    <w:p w:rsidR="001A453F" w:rsidRPr="0097012F" w:rsidRDefault="001A453F" w:rsidP="001A453F">
      <w:pPr>
        <w:pStyle w:val="Textoindependiente"/>
        <w:rPr>
          <w:rFonts w:ascii="Calibri" w:hAnsi="Calibri" w:cs="Calibri"/>
          <w:color w:val="767171" w:themeColor="background2" w:themeShade="80"/>
          <w:sz w:val="26"/>
          <w:szCs w:val="26"/>
        </w:rPr>
      </w:pPr>
    </w:p>
    <w:p w:rsidR="001A453F" w:rsidRPr="0097012F" w:rsidRDefault="001A453F" w:rsidP="001A453F">
      <w:pPr>
        <w:pStyle w:val="Textoindependiente"/>
        <w:ind w:firstLine="708"/>
        <w:jc w:val="center"/>
        <w:rPr>
          <w:rFonts w:ascii="Calibri" w:hAnsi="Calibri" w:cs="Calibri"/>
          <w:b/>
          <w:bCs/>
          <w:i/>
          <w:iCs/>
          <w:color w:val="767171" w:themeColor="background2" w:themeShade="80"/>
          <w:sz w:val="26"/>
          <w:szCs w:val="26"/>
        </w:rPr>
      </w:pPr>
      <w:r w:rsidRPr="0097012F">
        <w:rPr>
          <w:rFonts w:ascii="Calibri" w:hAnsi="Calibri" w:cs="Calibri"/>
          <w:b/>
          <w:bCs/>
          <w:i/>
          <w:iCs/>
          <w:color w:val="767171" w:themeColor="background2" w:themeShade="80"/>
          <w:sz w:val="26"/>
          <w:szCs w:val="26"/>
        </w:rPr>
        <w:t xml:space="preserve">C O N S I D E R A N D </w:t>
      </w:r>
      <w:proofErr w:type="gramStart"/>
      <w:r w:rsidRPr="0097012F">
        <w:rPr>
          <w:rFonts w:ascii="Calibri" w:hAnsi="Calibri" w:cs="Calibri"/>
          <w:b/>
          <w:bCs/>
          <w:i/>
          <w:iCs/>
          <w:color w:val="767171" w:themeColor="background2" w:themeShade="80"/>
          <w:sz w:val="26"/>
          <w:szCs w:val="26"/>
        </w:rPr>
        <w:t>O :</w:t>
      </w:r>
      <w:proofErr w:type="gramEnd"/>
    </w:p>
    <w:p w:rsidR="001A453F" w:rsidRPr="0097012F" w:rsidRDefault="001A453F" w:rsidP="001A453F">
      <w:pPr>
        <w:pStyle w:val="Textoindependiente"/>
        <w:ind w:firstLine="708"/>
        <w:jc w:val="center"/>
        <w:rPr>
          <w:rFonts w:ascii="Calibri" w:hAnsi="Calibri" w:cs="Calibri"/>
          <w:b/>
          <w:bCs/>
          <w:color w:val="767171" w:themeColor="background2" w:themeShade="80"/>
          <w:sz w:val="26"/>
          <w:szCs w:val="26"/>
        </w:rPr>
      </w:pPr>
    </w:p>
    <w:p w:rsidR="001A453F" w:rsidRPr="0097012F" w:rsidRDefault="001A453F" w:rsidP="001A453F">
      <w:pPr>
        <w:pStyle w:val="Textoindependiente"/>
        <w:ind w:firstLine="708"/>
        <w:rPr>
          <w:rFonts w:ascii="Calibri" w:hAnsi="Calibri" w:cs="Arial"/>
          <w:color w:val="767171" w:themeColor="background2" w:themeShade="80"/>
          <w:sz w:val="26"/>
          <w:szCs w:val="26"/>
        </w:rPr>
      </w:pPr>
      <w:r w:rsidRPr="0097012F">
        <w:rPr>
          <w:rFonts w:ascii="Calibri" w:hAnsi="Calibri" w:cs="Calibri"/>
          <w:b/>
          <w:bCs/>
          <w:i/>
          <w:iCs/>
          <w:color w:val="767171" w:themeColor="background2" w:themeShade="80"/>
          <w:sz w:val="26"/>
          <w:szCs w:val="26"/>
        </w:rPr>
        <w:t>PRIMERO</w:t>
      </w:r>
      <w:r w:rsidRPr="0097012F">
        <w:rPr>
          <w:rFonts w:ascii="Calibri" w:hAnsi="Calibri" w:cs="Calibri"/>
          <w:b/>
          <w:bCs/>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7012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1A453F" w:rsidRPr="0097012F" w:rsidRDefault="001A453F" w:rsidP="001A453F">
      <w:pPr>
        <w:pStyle w:val="Textoindependiente"/>
        <w:rPr>
          <w:rFonts w:ascii="Calibri" w:hAnsi="Calibri" w:cs="Calibri"/>
          <w:b/>
          <w:bCs/>
          <w:color w:val="767171" w:themeColor="background2" w:themeShade="80"/>
          <w:sz w:val="26"/>
          <w:szCs w:val="26"/>
        </w:rPr>
      </w:pPr>
    </w:p>
    <w:p w:rsidR="001A453F" w:rsidRPr="0097012F" w:rsidRDefault="001A453F" w:rsidP="001A453F">
      <w:pPr>
        <w:pStyle w:val="Textoindependiente"/>
        <w:ind w:firstLine="708"/>
        <w:rPr>
          <w:rFonts w:ascii="Calibri" w:hAnsi="Calibri" w:cs="Calibri"/>
          <w:color w:val="767171" w:themeColor="background2" w:themeShade="80"/>
          <w:sz w:val="26"/>
          <w:szCs w:val="26"/>
        </w:rPr>
      </w:pPr>
      <w:r w:rsidRPr="0097012F">
        <w:rPr>
          <w:rFonts w:ascii="Calibri" w:hAnsi="Calibri" w:cs="Calibri"/>
          <w:b/>
          <w:bCs/>
          <w:i/>
          <w:iCs/>
          <w:color w:val="767171" w:themeColor="background2" w:themeShade="80"/>
          <w:sz w:val="26"/>
          <w:szCs w:val="26"/>
        </w:rPr>
        <w:t>SEGUNDO</w:t>
      </w:r>
      <w:r w:rsidRPr="0097012F">
        <w:rPr>
          <w:rFonts w:ascii="Calibri" w:hAnsi="Calibri" w:cs="Calibri"/>
          <w:b/>
          <w:bCs/>
          <w:color w:val="767171" w:themeColor="background2" w:themeShade="80"/>
          <w:sz w:val="26"/>
          <w:szCs w:val="26"/>
        </w:rPr>
        <w:t xml:space="preserve">.- </w:t>
      </w:r>
      <w:r w:rsidRPr="0097012F">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marzo del año en curso, sin que de las constancias de la presente causa administrativa se desprenda lo contrario. . . . . . . . . . . . . . . . . . . . . . . . . . . . . . . . . . . . . . . . . . . . . . . . . .</w:t>
      </w:r>
    </w:p>
    <w:p w:rsidR="001A453F" w:rsidRPr="0097012F" w:rsidRDefault="001A453F" w:rsidP="001A453F">
      <w:pPr>
        <w:jc w:val="both"/>
        <w:rPr>
          <w:rFonts w:ascii="Calibri" w:hAnsi="Calibri" w:cs="Calibri"/>
          <w:b/>
          <w:i/>
          <w:iCs/>
          <w:color w:val="767171" w:themeColor="background2" w:themeShade="80"/>
          <w:sz w:val="26"/>
          <w:szCs w:val="26"/>
          <w:lang w:val="es-MX"/>
        </w:rPr>
      </w:pPr>
    </w:p>
    <w:p w:rsidR="001A453F" w:rsidRPr="0097012F" w:rsidRDefault="001A453F" w:rsidP="001A453F">
      <w:pPr>
        <w:ind w:firstLine="708"/>
        <w:jc w:val="both"/>
        <w:rPr>
          <w:rFonts w:ascii="Calibri" w:hAnsi="Calibri" w:cs="Calibri"/>
          <w:color w:val="767171" w:themeColor="background2" w:themeShade="80"/>
          <w:sz w:val="26"/>
          <w:szCs w:val="26"/>
        </w:rPr>
      </w:pPr>
      <w:r w:rsidRPr="0097012F">
        <w:rPr>
          <w:rFonts w:ascii="Calibri" w:hAnsi="Calibri" w:cs="Calibri"/>
          <w:b/>
          <w:i/>
          <w:iCs/>
          <w:color w:val="767171" w:themeColor="background2" w:themeShade="80"/>
          <w:sz w:val="26"/>
          <w:szCs w:val="26"/>
        </w:rPr>
        <w:t xml:space="preserve">TERCERO.- </w:t>
      </w:r>
      <w:r w:rsidRPr="0097012F">
        <w:rPr>
          <w:rFonts w:ascii="Calibri" w:hAnsi="Calibri" w:cs="Calibri"/>
          <w:color w:val="767171" w:themeColor="background2" w:themeShade="80"/>
          <w:sz w:val="26"/>
          <w:szCs w:val="26"/>
        </w:rPr>
        <w:t xml:space="preserve">La existencia del acto impugnado, se encuentra documentada en autos con el original del acta con folio número 366391 (tres-seis-seis-tres-nueve-uno), de fecha 5 cinco de marzo del 2018 dos mil dieciocho;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7012F">
        <w:rPr>
          <w:rFonts w:ascii="Calibri" w:hAnsi="Calibri" w:cs="Calibri"/>
          <w:b/>
          <w:color w:val="767171" w:themeColor="background2" w:themeShade="80"/>
          <w:sz w:val="26"/>
          <w:szCs w:val="26"/>
        </w:rPr>
        <w:t>confesión expresa</w:t>
      </w:r>
      <w:r w:rsidRPr="0097012F">
        <w:rPr>
          <w:rFonts w:ascii="Calibri" w:hAnsi="Calibri" w:cs="Calibri"/>
          <w:color w:val="767171" w:themeColor="background2" w:themeShade="80"/>
          <w:sz w:val="26"/>
          <w:szCs w:val="26"/>
        </w:rPr>
        <w:t xml:space="preserve"> que hizo el enjuiciado, al contestar la demanda, en el sentido de que </w:t>
      </w:r>
      <w:r w:rsidRPr="0097012F">
        <w:rPr>
          <w:rFonts w:ascii="Calibri" w:hAnsi="Calibri" w:cs="Calibri"/>
          <w:b/>
          <w:color w:val="767171" w:themeColor="background2" w:themeShade="80"/>
          <w:sz w:val="26"/>
          <w:szCs w:val="26"/>
        </w:rPr>
        <w:t>sí realizó</w:t>
      </w:r>
      <w:r w:rsidRPr="0097012F">
        <w:rPr>
          <w:rFonts w:ascii="Calibri" w:hAnsi="Calibri" w:cs="Calibri"/>
          <w:color w:val="767171" w:themeColor="background2" w:themeShade="80"/>
          <w:sz w:val="26"/>
          <w:szCs w:val="26"/>
        </w:rPr>
        <w:t xml:space="preserve"> el Acta de Infracción combatida. . . . . . . . </w:t>
      </w:r>
    </w:p>
    <w:p w:rsidR="001A453F" w:rsidRPr="0097012F" w:rsidRDefault="001A453F" w:rsidP="001A453F">
      <w:pPr>
        <w:jc w:val="both"/>
        <w:rPr>
          <w:rFonts w:ascii="Calibri" w:hAnsi="Calibri" w:cs="Calibri"/>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En razón de lo anterior, se tiene por </w:t>
      </w:r>
      <w:r w:rsidRPr="0097012F">
        <w:rPr>
          <w:rFonts w:ascii="Calibri" w:hAnsi="Calibri" w:cs="Calibri"/>
          <w:b/>
          <w:color w:val="767171" w:themeColor="background2" w:themeShade="80"/>
          <w:sz w:val="26"/>
          <w:szCs w:val="26"/>
        </w:rPr>
        <w:t>debidamente acreditada</w:t>
      </w:r>
      <w:r w:rsidRPr="0097012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7012F">
        <w:rPr>
          <w:rFonts w:ascii="Calibri" w:hAnsi="Calibri" w:cs="Calibri"/>
          <w:color w:val="767171" w:themeColor="background2" w:themeShade="80"/>
          <w:sz w:val="26"/>
          <w:szCs w:val="26"/>
        </w:rPr>
        <w:t>. . . .</w:t>
      </w:r>
      <w:proofErr w:type="gramEnd"/>
      <w:r w:rsidRPr="0097012F">
        <w:rPr>
          <w:rFonts w:ascii="Calibri" w:hAnsi="Calibri" w:cs="Calibri"/>
          <w:color w:val="767171" w:themeColor="background2" w:themeShade="80"/>
          <w:sz w:val="26"/>
          <w:szCs w:val="26"/>
        </w:rPr>
        <w:t xml:space="preserve"> </w:t>
      </w:r>
    </w:p>
    <w:p w:rsidR="001A453F" w:rsidRPr="0097012F" w:rsidRDefault="001A453F" w:rsidP="001A453F">
      <w:pPr>
        <w:jc w:val="right"/>
        <w:rPr>
          <w:rFonts w:ascii="Calibri" w:hAnsi="Calibri" w:cs="Calibri"/>
          <w:color w:val="767171" w:themeColor="background2" w:themeShade="80"/>
          <w:sz w:val="26"/>
          <w:szCs w:val="26"/>
        </w:rPr>
      </w:pPr>
      <w:r w:rsidRPr="0097012F">
        <w:rPr>
          <w:rFonts w:ascii="Calibri" w:hAnsi="Calibri" w:cs="Calibri"/>
          <w:b/>
          <w:color w:val="767171" w:themeColor="background2" w:themeShade="80"/>
          <w:sz w:val="26"/>
          <w:szCs w:val="26"/>
        </w:rPr>
        <w:t>Expediente número 0689/2doJAM/2018-JN</w:t>
      </w:r>
    </w:p>
    <w:p w:rsidR="001A453F" w:rsidRPr="0097012F" w:rsidRDefault="001A453F" w:rsidP="001A453F">
      <w:pPr>
        <w:jc w:val="both"/>
        <w:rPr>
          <w:rFonts w:ascii="Calibri" w:hAnsi="Calibri" w:cs="Calibri"/>
          <w:b/>
          <w:bCs/>
          <w:i/>
          <w:iCs/>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proofErr w:type="gramStart"/>
      <w:r w:rsidRPr="0097012F">
        <w:rPr>
          <w:rFonts w:ascii="Calibri" w:hAnsi="Calibri" w:cs="Calibri"/>
          <w:b/>
          <w:bCs/>
          <w:i/>
          <w:iCs/>
          <w:color w:val="767171" w:themeColor="background2" w:themeShade="80"/>
          <w:sz w:val="26"/>
          <w:szCs w:val="26"/>
        </w:rPr>
        <w:t>CUARTO.-</w:t>
      </w:r>
      <w:proofErr w:type="gramEnd"/>
      <w:r w:rsidRPr="0097012F">
        <w:rPr>
          <w:rFonts w:ascii="Calibri" w:hAnsi="Calibri" w:cs="Calibri"/>
          <w:b/>
          <w:bCs/>
          <w:i/>
          <w:iCs/>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Por ser de </w:t>
      </w:r>
      <w:r w:rsidRPr="0097012F">
        <w:rPr>
          <w:rFonts w:ascii="Calibri" w:hAnsi="Calibri" w:cs="Calibri"/>
          <w:b/>
          <w:color w:val="767171" w:themeColor="background2" w:themeShade="80"/>
          <w:sz w:val="26"/>
          <w:szCs w:val="26"/>
        </w:rPr>
        <w:t>Orden Público</w:t>
      </w:r>
      <w:r w:rsidRPr="009701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xml:space="preserve">, en la presente causa administrativa. . . . . . . . . . . . . . . . . . . . . . . . . . . . . . . . . . . . . . . . . . </w:t>
      </w:r>
    </w:p>
    <w:p w:rsidR="001A453F" w:rsidRPr="0097012F" w:rsidRDefault="001A453F" w:rsidP="001A453F">
      <w:pPr>
        <w:rPr>
          <w:rFonts w:ascii="Calibri" w:hAnsi="Calibri" w:cs="Calibri"/>
          <w:b/>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7012F">
        <w:rPr>
          <w:rFonts w:ascii="Calibri" w:hAnsi="Calibri" w:cs="Calibri"/>
          <w:i/>
          <w:color w:val="767171" w:themeColor="background2" w:themeShade="80"/>
          <w:sz w:val="26"/>
          <w:szCs w:val="26"/>
        </w:rPr>
        <w:t>;</w:t>
      </w:r>
      <w:r w:rsidRPr="0097012F">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1A453F" w:rsidRPr="0097012F" w:rsidRDefault="001A453F" w:rsidP="001A453F">
      <w:pPr>
        <w:ind w:firstLine="708"/>
        <w:jc w:val="both"/>
        <w:rPr>
          <w:rFonts w:ascii="Calibri" w:hAnsi="Calibri" w:cs="Calibri"/>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xml:space="preserve">s,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7012F">
        <w:rPr>
          <w:rFonts w:ascii="Calibri" w:hAnsi="Calibri" w:cs="Calibri"/>
          <w:bCs/>
          <w:iCs/>
          <w:color w:val="767171" w:themeColor="background2" w:themeShade="80"/>
          <w:sz w:val="26"/>
          <w:szCs w:val="26"/>
        </w:rPr>
        <w:t>;</w:t>
      </w:r>
      <w:r w:rsidRPr="0097012F">
        <w:rPr>
          <w:rFonts w:ascii="Calibri" w:hAnsi="Calibri" w:cs="Calibri"/>
          <w:color w:val="767171" w:themeColor="background2" w:themeShade="80"/>
          <w:sz w:val="26"/>
          <w:szCs w:val="26"/>
        </w:rPr>
        <w:t xml:space="preserve"> y, por ende, está plenamente facultado para comparecer, promover e intervenir en el presente proceso, </w:t>
      </w:r>
      <w:r w:rsidRPr="0097012F">
        <w:rPr>
          <w:rFonts w:ascii="Calibri" w:hAnsi="Calibri"/>
          <w:bCs/>
          <w:iCs/>
          <w:color w:val="767171" w:themeColor="background2" w:themeShade="80"/>
          <w:sz w:val="26"/>
          <w:szCs w:val="26"/>
        </w:rPr>
        <w:t xml:space="preserve">a nombre de dicha Sociedad Mercantil. . . . . . . . . . . . . . . . </w:t>
      </w:r>
      <w:r w:rsidRPr="0097012F">
        <w:rPr>
          <w:rFonts w:ascii="Calibri" w:hAnsi="Calibri" w:cs="Calibri"/>
          <w:color w:val="767171" w:themeColor="background2" w:themeShade="80"/>
          <w:sz w:val="26"/>
          <w:szCs w:val="26"/>
        </w:rPr>
        <w:t xml:space="preserve">. . . . . . . . . . . . . </w:t>
      </w:r>
    </w:p>
    <w:p w:rsidR="001A453F" w:rsidRPr="0097012F" w:rsidRDefault="001A453F" w:rsidP="001A453F">
      <w:pPr>
        <w:jc w:val="both"/>
        <w:rPr>
          <w:rFonts w:ascii="Calibri" w:hAnsi="Calibri" w:cs="Calibri"/>
          <w:b/>
          <w:bCs/>
          <w:i/>
          <w:iCs/>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proofErr w:type="gramStart"/>
      <w:r w:rsidRPr="0097012F">
        <w:rPr>
          <w:rFonts w:ascii="Calibri" w:hAnsi="Calibri" w:cs="Calibri"/>
          <w:b/>
          <w:bCs/>
          <w:i/>
          <w:iCs/>
          <w:color w:val="767171" w:themeColor="background2" w:themeShade="80"/>
          <w:sz w:val="26"/>
          <w:szCs w:val="26"/>
        </w:rPr>
        <w:t>QUINTO.-</w:t>
      </w:r>
      <w:proofErr w:type="gramEnd"/>
      <w:r w:rsidRPr="0097012F">
        <w:rPr>
          <w:rFonts w:ascii="Calibri" w:hAnsi="Calibri" w:cs="Calibri"/>
          <w:b/>
          <w:bCs/>
          <w:i/>
          <w:iCs/>
          <w:color w:val="767171" w:themeColor="background2" w:themeShade="80"/>
          <w:sz w:val="26"/>
          <w:szCs w:val="26"/>
        </w:rPr>
        <w:t xml:space="preserve"> </w:t>
      </w:r>
      <w:r w:rsidRPr="009701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7012F">
        <w:rPr>
          <w:rFonts w:ascii="Calibri" w:hAnsi="Calibri" w:cs="Calibri"/>
          <w:color w:val="767171" w:themeColor="background2" w:themeShade="80"/>
          <w:sz w:val="26"/>
          <w:szCs w:val="26"/>
        </w:rPr>
        <w:t>. . . . . . . . . . . . . .</w:t>
      </w:r>
    </w:p>
    <w:p w:rsidR="001A453F" w:rsidRPr="0097012F" w:rsidRDefault="001A453F" w:rsidP="001A453F">
      <w:pPr>
        <w:ind w:firstLine="708"/>
        <w:jc w:val="both"/>
        <w:rPr>
          <w:rFonts w:ascii="Calibri" w:hAnsi="Calibri" w:cs="Calibri"/>
          <w:color w:val="767171" w:themeColor="background2" w:themeShade="80"/>
          <w:sz w:val="26"/>
          <w:szCs w:val="26"/>
        </w:rPr>
      </w:pPr>
    </w:p>
    <w:p w:rsidR="001A453F" w:rsidRPr="0097012F" w:rsidRDefault="001A453F" w:rsidP="001A453F">
      <w:pPr>
        <w:pStyle w:val="Sangradetextonormal"/>
        <w:ind w:left="0" w:firstLine="708"/>
        <w:jc w:val="both"/>
        <w:rPr>
          <w:rFonts w:ascii="Calibri" w:hAnsi="Calibri" w:cs="Calibri"/>
          <w:bCs/>
          <w:iCs/>
          <w:color w:val="767171" w:themeColor="background2" w:themeShade="80"/>
          <w:sz w:val="26"/>
          <w:szCs w:val="26"/>
        </w:rPr>
      </w:pPr>
      <w:r w:rsidRPr="0097012F">
        <w:rPr>
          <w:rFonts w:ascii="Calibri" w:hAnsi="Calibri" w:cs="Calibri"/>
          <w:bCs/>
          <w:iCs/>
          <w:color w:val="767171" w:themeColor="background2" w:themeShade="80"/>
          <w:sz w:val="26"/>
          <w:szCs w:val="26"/>
        </w:rPr>
        <w:t xml:space="preserve">Sentado lo anterior, se advierte </w:t>
      </w:r>
      <w:proofErr w:type="gramStart"/>
      <w:r w:rsidRPr="0097012F">
        <w:rPr>
          <w:rFonts w:ascii="Calibri" w:hAnsi="Calibri" w:cs="Calibri"/>
          <w:bCs/>
          <w:iCs/>
          <w:color w:val="767171" w:themeColor="background2" w:themeShade="80"/>
          <w:sz w:val="26"/>
          <w:szCs w:val="26"/>
        </w:rPr>
        <w:t>que</w:t>
      </w:r>
      <w:proofErr w:type="gramEnd"/>
      <w:r w:rsidRPr="0097012F">
        <w:rPr>
          <w:rFonts w:ascii="Calibri" w:hAnsi="Calibri" w:cs="Calibri"/>
          <w:bCs/>
          <w:iCs/>
          <w:color w:val="767171" w:themeColor="background2" w:themeShade="80"/>
          <w:sz w:val="26"/>
          <w:szCs w:val="26"/>
        </w:rPr>
        <w:t xml:space="preserve"> en el presente proceso, el inspector demandado, </w:t>
      </w:r>
      <w:r w:rsidRPr="0097012F">
        <w:rPr>
          <w:rFonts w:ascii="Calibri" w:hAnsi="Calibri" w:cs="Calibri"/>
          <w:b/>
          <w:bCs/>
          <w:iCs/>
          <w:color w:val="767171" w:themeColor="background2" w:themeShade="80"/>
          <w:sz w:val="26"/>
          <w:szCs w:val="26"/>
        </w:rPr>
        <w:t>exteriorizó</w:t>
      </w:r>
      <w:r w:rsidRPr="0097012F">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97012F">
        <w:rPr>
          <w:rFonts w:ascii="Calibri" w:hAnsi="Calibri" w:cs="Calibri"/>
          <w:color w:val="767171" w:themeColor="background2" w:themeShade="80"/>
          <w:sz w:val="26"/>
          <w:szCs w:val="26"/>
        </w:rPr>
        <w:t xml:space="preserve">. . . . . . . . . . . . . . . . . . . . . . . . . . . . . . . . . . . . . . . . . </w:t>
      </w:r>
    </w:p>
    <w:p w:rsidR="001A453F" w:rsidRPr="0097012F" w:rsidRDefault="001A453F" w:rsidP="001A453F">
      <w:pPr>
        <w:pStyle w:val="Sangradetextonormal"/>
        <w:ind w:left="0" w:firstLine="708"/>
        <w:jc w:val="both"/>
        <w:rPr>
          <w:rFonts w:ascii="Calibri" w:hAnsi="Calibri" w:cs="Calibri"/>
          <w:color w:val="767171" w:themeColor="background2" w:themeShade="80"/>
          <w:sz w:val="26"/>
          <w:szCs w:val="26"/>
        </w:rPr>
      </w:pPr>
      <w:r w:rsidRPr="0097012F">
        <w:rPr>
          <w:rFonts w:ascii="Calibri" w:hAnsi="Calibri" w:cs="Calibri"/>
          <w:bCs/>
          <w:iCs/>
          <w:color w:val="767171" w:themeColor="background2" w:themeShade="80"/>
          <w:sz w:val="26"/>
          <w:szCs w:val="26"/>
        </w:rPr>
        <w:t xml:space="preserve">Causal de improcedencia que para este juzgador, </w:t>
      </w:r>
      <w:r w:rsidRPr="0097012F">
        <w:rPr>
          <w:rFonts w:ascii="Calibri" w:hAnsi="Calibri" w:cs="Calibri"/>
          <w:b/>
          <w:bCs/>
          <w:iCs/>
          <w:color w:val="767171" w:themeColor="background2" w:themeShade="80"/>
          <w:sz w:val="26"/>
          <w:szCs w:val="26"/>
        </w:rPr>
        <w:t>no se actualiza</w:t>
      </w:r>
      <w:r w:rsidRPr="009701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286851882 (dos-ocho-seis-ocho-cinco-uno-ocho-ocho-dos) del autobús marca Mercedes Benz, tipo ómnibus, modelo 2002 dos mil dos, con número económico LE1017 (LE uno-cero-uno-siete) y con placas número 741220D (apreciable a foja 16 dieciséis);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7012F">
        <w:rPr>
          <w:rFonts w:ascii="Calibri" w:hAnsi="Calibri" w:cs="Calibri"/>
          <w:bCs/>
          <w:i/>
          <w:iCs/>
          <w:color w:val="767171" w:themeColor="background2" w:themeShade="80"/>
          <w:sz w:val="26"/>
          <w:szCs w:val="26"/>
        </w:rPr>
        <w:t>,</w:t>
      </w:r>
      <w:r w:rsidRPr="0097012F">
        <w:rPr>
          <w:rFonts w:ascii="Calibri" w:hAnsi="Calibri" w:cs="Calibri"/>
          <w:bCs/>
          <w:iCs/>
          <w:color w:val="767171" w:themeColor="background2" w:themeShade="80"/>
          <w:sz w:val="26"/>
          <w:szCs w:val="26"/>
        </w:rPr>
        <w:t xml:space="preserve"> cuenta con </w:t>
      </w:r>
      <w:r w:rsidRPr="0097012F">
        <w:rPr>
          <w:rFonts w:ascii="Calibri" w:hAnsi="Calibri" w:cs="Calibri"/>
          <w:b/>
          <w:bCs/>
          <w:iCs/>
          <w:color w:val="767171" w:themeColor="background2" w:themeShade="80"/>
          <w:sz w:val="26"/>
          <w:szCs w:val="26"/>
        </w:rPr>
        <w:t xml:space="preserve">interés jurídico </w:t>
      </w:r>
      <w:r w:rsidRPr="0097012F">
        <w:rPr>
          <w:rFonts w:ascii="Calibri" w:hAnsi="Calibri" w:cs="Calibri"/>
          <w:bCs/>
          <w:iCs/>
          <w:color w:val="767171" w:themeColor="background2" w:themeShade="80"/>
          <w:sz w:val="26"/>
          <w:szCs w:val="26"/>
        </w:rPr>
        <w:t xml:space="preserve">en el presente proceso. . . . . . . . . . . . . . . . . </w:t>
      </w:r>
    </w:p>
    <w:p w:rsidR="001A453F" w:rsidRPr="0097012F" w:rsidRDefault="001A453F" w:rsidP="001A453F">
      <w:pPr>
        <w:pStyle w:val="Sangradetextonormal"/>
        <w:ind w:left="0" w:firstLine="708"/>
        <w:jc w:val="both"/>
        <w:rPr>
          <w:rFonts w:ascii="Calibri" w:hAnsi="Calibri" w:cs="Calibri"/>
          <w:bCs/>
          <w:iCs/>
          <w:color w:val="767171" w:themeColor="background2" w:themeShade="80"/>
          <w:sz w:val="20"/>
          <w:szCs w:val="20"/>
        </w:rPr>
      </w:pPr>
    </w:p>
    <w:p w:rsidR="001A453F" w:rsidRPr="0097012F" w:rsidRDefault="001A453F" w:rsidP="001A453F">
      <w:pPr>
        <w:pStyle w:val="Sangradetextonormal"/>
        <w:ind w:left="0" w:firstLine="708"/>
        <w:jc w:val="both"/>
        <w:rPr>
          <w:rFonts w:ascii="Calibri" w:hAnsi="Calibri" w:cs="Calibri"/>
          <w:bCs/>
          <w:iCs/>
          <w:color w:val="767171" w:themeColor="background2" w:themeShade="80"/>
          <w:sz w:val="26"/>
          <w:szCs w:val="26"/>
        </w:rPr>
      </w:pPr>
      <w:r w:rsidRPr="0097012F">
        <w:rPr>
          <w:rFonts w:ascii="Calibri" w:hAnsi="Calibri" w:cs="Calibri"/>
          <w:bCs/>
          <w:iCs/>
          <w:color w:val="767171" w:themeColor="background2" w:themeShade="80"/>
          <w:sz w:val="26"/>
          <w:szCs w:val="26"/>
        </w:rPr>
        <w:t xml:space="preserve">Finalmente, oficiosamente, </w:t>
      </w:r>
      <w:r w:rsidRPr="0097012F">
        <w:rPr>
          <w:rFonts w:ascii="Calibri" w:hAnsi="Calibri" w:cs="Calibri"/>
          <w:b/>
          <w:bCs/>
          <w:iCs/>
          <w:color w:val="767171" w:themeColor="background2" w:themeShade="80"/>
          <w:sz w:val="26"/>
          <w:szCs w:val="26"/>
        </w:rPr>
        <w:t>no se advierte</w:t>
      </w:r>
      <w:r w:rsidRPr="0097012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7012F">
        <w:rPr>
          <w:rFonts w:ascii="Calibri" w:hAnsi="Calibri" w:cs="Calibri"/>
          <w:color w:val="767171" w:themeColor="background2" w:themeShade="80"/>
          <w:sz w:val="26"/>
          <w:szCs w:val="26"/>
        </w:rPr>
        <w:t xml:space="preserve"> . . . . . . . . . . .</w:t>
      </w:r>
      <w:r w:rsidRPr="0097012F">
        <w:rPr>
          <w:rFonts w:ascii="Calibri" w:hAnsi="Calibri" w:cs="Calibri"/>
          <w:bCs/>
          <w:iCs/>
          <w:color w:val="767171" w:themeColor="background2" w:themeShade="80"/>
          <w:sz w:val="26"/>
          <w:szCs w:val="26"/>
        </w:rPr>
        <w:t xml:space="preserve"> . .</w:t>
      </w:r>
    </w:p>
    <w:p w:rsidR="001A453F" w:rsidRPr="0097012F" w:rsidRDefault="001A453F" w:rsidP="001A453F">
      <w:pPr>
        <w:jc w:val="both"/>
        <w:rPr>
          <w:rFonts w:ascii="Calibri" w:hAnsi="Calibri" w:cs="Calibri"/>
          <w:b/>
          <w:bCs/>
          <w:i/>
          <w:iCs/>
          <w:color w:val="767171" w:themeColor="background2" w:themeShade="80"/>
          <w:sz w:val="26"/>
          <w:szCs w:val="26"/>
          <w:lang w:val="es-MX"/>
        </w:rPr>
      </w:pPr>
    </w:p>
    <w:p w:rsidR="001A453F" w:rsidRPr="0097012F" w:rsidRDefault="001A453F" w:rsidP="001A453F">
      <w:pPr>
        <w:ind w:firstLine="708"/>
        <w:jc w:val="both"/>
        <w:rPr>
          <w:rFonts w:ascii="Calibri" w:hAnsi="Calibri" w:cs="Calibri"/>
          <w:color w:val="767171" w:themeColor="background2" w:themeShade="80"/>
          <w:sz w:val="26"/>
          <w:szCs w:val="26"/>
        </w:rPr>
      </w:pPr>
      <w:proofErr w:type="gramStart"/>
      <w:r w:rsidRPr="0097012F">
        <w:rPr>
          <w:rFonts w:ascii="Calibri" w:hAnsi="Calibri" w:cs="Calibri"/>
          <w:b/>
          <w:bCs/>
          <w:i/>
          <w:iCs/>
          <w:color w:val="767171" w:themeColor="background2" w:themeShade="80"/>
          <w:sz w:val="26"/>
          <w:szCs w:val="26"/>
        </w:rPr>
        <w:t>SEXTO.-</w:t>
      </w:r>
      <w:proofErr w:type="gramEnd"/>
      <w:r w:rsidRPr="0097012F">
        <w:rPr>
          <w:rFonts w:ascii="Calibri" w:hAnsi="Calibri" w:cs="Calibri"/>
          <w:b/>
          <w:bCs/>
          <w:i/>
          <w:iCs/>
          <w:color w:val="767171" w:themeColor="background2" w:themeShade="80"/>
          <w:sz w:val="26"/>
          <w:szCs w:val="26"/>
        </w:rPr>
        <w:t xml:space="preserve"> </w:t>
      </w:r>
      <w:r w:rsidRPr="0097012F">
        <w:rPr>
          <w:rFonts w:ascii="Calibri" w:hAnsi="Calibri" w:cs="Calibri"/>
          <w:bCs/>
          <w:iCs/>
          <w:color w:val="767171" w:themeColor="background2" w:themeShade="80"/>
          <w:sz w:val="26"/>
          <w:szCs w:val="26"/>
        </w:rPr>
        <w:t>Previamente al análisis del planteamiento de fondo formulado por el demandante, es</w:t>
      </w:r>
      <w:r w:rsidRPr="009701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A453F" w:rsidRPr="0097012F" w:rsidRDefault="001A453F" w:rsidP="001A453F">
      <w:pPr>
        <w:jc w:val="both"/>
        <w:rPr>
          <w:rFonts w:ascii="Calibri" w:hAnsi="Calibri" w:cs="Calibri"/>
          <w:color w:val="767171" w:themeColor="background2" w:themeShade="80"/>
          <w:sz w:val="26"/>
          <w:szCs w:val="26"/>
        </w:rPr>
      </w:pPr>
    </w:p>
    <w:p w:rsidR="001A453F" w:rsidRPr="0097012F" w:rsidRDefault="001A453F" w:rsidP="001A453F">
      <w:pPr>
        <w:ind w:firstLine="708"/>
        <w:jc w:val="both"/>
        <w:rPr>
          <w:rFonts w:ascii="Calibri" w:hAnsi="Calibri" w:cs="Calibri"/>
          <w:i/>
          <w:color w:val="767171" w:themeColor="background2" w:themeShade="80"/>
          <w:sz w:val="26"/>
          <w:szCs w:val="26"/>
        </w:rPr>
      </w:pPr>
      <w:r w:rsidRPr="0097012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xml:space="preserve">, con fecha 5 cinco de marzo del 2018 dos mil dieciocho, en el lugar que identificó como: </w:t>
      </w:r>
      <w:r w:rsidRPr="0097012F">
        <w:rPr>
          <w:rFonts w:ascii="Calibri" w:hAnsi="Calibri" w:cs="Calibri"/>
          <w:i/>
          <w:iCs/>
          <w:color w:val="767171" w:themeColor="background2" w:themeShade="80"/>
          <w:sz w:val="26"/>
          <w:szCs w:val="26"/>
        </w:rPr>
        <w:t>“estación delta….., colonia:…”</w:t>
      </w:r>
      <w:r w:rsidRPr="0097012F">
        <w:rPr>
          <w:rFonts w:ascii="Calibri" w:hAnsi="Calibri" w:cs="Calibri"/>
          <w:iCs/>
          <w:color w:val="767171" w:themeColor="background2" w:themeShade="80"/>
          <w:sz w:val="26"/>
          <w:szCs w:val="26"/>
        </w:rPr>
        <w:t xml:space="preserve"> de esta ciudad,</w:t>
      </w:r>
      <w:r w:rsidRPr="0097012F">
        <w:rPr>
          <w:rFonts w:ascii="Calibri" w:hAnsi="Calibri" w:cs="Calibri"/>
          <w:i/>
          <w:iCs/>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levantó el acta de infracción con número 366391 (tres-seis-seis-tres-nueve-uno), en la que señaló como concepto de la infracción: </w:t>
      </w:r>
      <w:r w:rsidRPr="0097012F">
        <w:rPr>
          <w:rFonts w:ascii="Calibri" w:hAnsi="Calibri" w:cs="Calibri"/>
          <w:i/>
          <w:color w:val="767171" w:themeColor="background2" w:themeShade="80"/>
          <w:sz w:val="26"/>
          <w:szCs w:val="26"/>
        </w:rPr>
        <w:t xml:space="preserve">“Por no cumplir con horarios de rutas, itinerarios, y frecuencias autorizadas. Me </w:t>
      </w:r>
      <w:proofErr w:type="spellStart"/>
      <w:r w:rsidRPr="0097012F">
        <w:rPr>
          <w:rFonts w:ascii="Calibri" w:hAnsi="Calibri" w:cs="Calibri"/>
          <w:i/>
          <w:color w:val="767171" w:themeColor="background2" w:themeShade="80"/>
          <w:sz w:val="26"/>
          <w:szCs w:val="26"/>
        </w:rPr>
        <w:t>encontrava</w:t>
      </w:r>
      <w:proofErr w:type="spellEnd"/>
      <w:r w:rsidRPr="0097012F">
        <w:rPr>
          <w:rFonts w:ascii="Calibri" w:hAnsi="Calibri" w:cs="Calibri"/>
          <w:i/>
          <w:color w:val="767171" w:themeColor="background2" w:themeShade="80"/>
          <w:sz w:val="26"/>
          <w:szCs w:val="26"/>
        </w:rPr>
        <w:t xml:space="preserve">….con plan de </w:t>
      </w:r>
      <w:proofErr w:type="spellStart"/>
      <w:r w:rsidRPr="0097012F">
        <w:rPr>
          <w:rFonts w:ascii="Calibri" w:hAnsi="Calibri" w:cs="Calibri"/>
          <w:i/>
          <w:color w:val="767171" w:themeColor="background2" w:themeShade="80"/>
          <w:sz w:val="26"/>
          <w:szCs w:val="26"/>
        </w:rPr>
        <w:t>operasion</w:t>
      </w:r>
      <w:proofErr w:type="spellEnd"/>
      <w:r w:rsidRPr="0097012F">
        <w:rPr>
          <w:rFonts w:ascii="Calibri" w:hAnsi="Calibri" w:cs="Calibri"/>
          <w:i/>
          <w:color w:val="767171" w:themeColor="background2" w:themeShade="80"/>
          <w:sz w:val="26"/>
          <w:szCs w:val="26"/>
        </w:rPr>
        <w:t xml:space="preserve"> </w:t>
      </w:r>
      <w:proofErr w:type="spellStart"/>
      <w:r w:rsidRPr="0097012F">
        <w:rPr>
          <w:rFonts w:ascii="Calibri" w:hAnsi="Calibri" w:cs="Calibri"/>
          <w:i/>
          <w:color w:val="767171" w:themeColor="background2" w:themeShade="80"/>
          <w:sz w:val="26"/>
          <w:szCs w:val="26"/>
        </w:rPr>
        <w:t>vijente</w:t>
      </w:r>
      <w:proofErr w:type="spellEnd"/>
      <w:r w:rsidRPr="0097012F">
        <w:rPr>
          <w:rFonts w:ascii="Calibri" w:hAnsi="Calibri" w:cs="Calibri"/>
          <w:i/>
          <w:color w:val="767171" w:themeColor="background2" w:themeShade="80"/>
          <w:sz w:val="26"/>
          <w:szCs w:val="26"/>
        </w:rPr>
        <w:t xml:space="preserve"> se detecta que se incumple con el </w:t>
      </w:r>
      <w:proofErr w:type="spellStart"/>
      <w:r w:rsidRPr="0097012F">
        <w:rPr>
          <w:rFonts w:ascii="Calibri" w:hAnsi="Calibri" w:cs="Calibri"/>
          <w:i/>
          <w:color w:val="767171" w:themeColor="background2" w:themeShade="80"/>
          <w:sz w:val="26"/>
          <w:szCs w:val="26"/>
        </w:rPr>
        <w:t>servisio</w:t>
      </w:r>
      <w:proofErr w:type="spellEnd"/>
      <w:r w:rsidRPr="0097012F">
        <w:rPr>
          <w:rFonts w:ascii="Calibri" w:hAnsi="Calibri" w:cs="Calibri"/>
          <w:i/>
          <w:color w:val="767171" w:themeColor="background2" w:themeShade="80"/>
          <w:sz w:val="26"/>
          <w:szCs w:val="26"/>
        </w:rPr>
        <w:t xml:space="preserve"> #ultimo….no </w:t>
      </w:r>
      <w:proofErr w:type="spellStart"/>
      <w:r w:rsidRPr="0097012F">
        <w:rPr>
          <w:rFonts w:ascii="Calibri" w:hAnsi="Calibri" w:cs="Calibri"/>
          <w:i/>
          <w:color w:val="767171" w:themeColor="background2" w:themeShade="80"/>
          <w:sz w:val="26"/>
          <w:szCs w:val="26"/>
        </w:rPr>
        <w:t>presentandose</w:t>
      </w:r>
      <w:proofErr w:type="spellEnd"/>
      <w:r w:rsidRPr="0097012F">
        <w:rPr>
          <w:rFonts w:ascii="Calibri" w:hAnsi="Calibri" w:cs="Calibri"/>
          <w:i/>
          <w:color w:val="767171" w:themeColor="background2" w:themeShade="80"/>
          <w:sz w:val="26"/>
          <w:szCs w:val="26"/>
        </w:rPr>
        <w:t xml:space="preserve"> </w:t>
      </w:r>
      <w:proofErr w:type="spellStart"/>
      <w:r w:rsidRPr="0097012F">
        <w:rPr>
          <w:rFonts w:ascii="Calibri" w:hAnsi="Calibri" w:cs="Calibri"/>
          <w:i/>
          <w:color w:val="767171" w:themeColor="background2" w:themeShade="80"/>
          <w:sz w:val="26"/>
          <w:szCs w:val="26"/>
        </w:rPr>
        <w:t>ningun</w:t>
      </w:r>
      <w:proofErr w:type="spellEnd"/>
      <w:r w:rsidRPr="0097012F">
        <w:rPr>
          <w:rFonts w:ascii="Calibri" w:hAnsi="Calibri" w:cs="Calibri"/>
          <w:i/>
          <w:color w:val="767171" w:themeColor="background2" w:themeShade="80"/>
          <w:sz w:val="26"/>
          <w:szCs w:val="26"/>
        </w:rPr>
        <w:t xml:space="preserve"> </w:t>
      </w:r>
      <w:proofErr w:type="spellStart"/>
      <w:r w:rsidRPr="0097012F">
        <w:rPr>
          <w:rFonts w:ascii="Calibri" w:hAnsi="Calibri" w:cs="Calibri"/>
          <w:i/>
          <w:color w:val="767171" w:themeColor="background2" w:themeShade="80"/>
          <w:sz w:val="26"/>
          <w:szCs w:val="26"/>
        </w:rPr>
        <w:t>servisio</w:t>
      </w:r>
      <w:proofErr w:type="spellEnd"/>
      <w:r w:rsidRPr="0097012F">
        <w:rPr>
          <w:rFonts w:ascii="Calibri" w:hAnsi="Calibri" w:cs="Calibri"/>
          <w:i/>
          <w:color w:val="767171" w:themeColor="background2" w:themeShade="80"/>
          <w:sz w:val="26"/>
          <w:szCs w:val="26"/>
        </w:rPr>
        <w:t xml:space="preserve"> de bus….).”;</w:t>
      </w:r>
      <w:r w:rsidRPr="0097012F">
        <w:rPr>
          <w:rFonts w:ascii="Calibri" w:hAnsi="Calibri" w:cs="Calibri"/>
          <w:color w:val="767171" w:themeColor="background2" w:themeShade="80"/>
          <w:sz w:val="26"/>
          <w:szCs w:val="26"/>
        </w:rPr>
        <w:t xml:space="preserve"> especificando en el recuadro destinado a los datos del infractor: </w:t>
      </w:r>
      <w:r w:rsidRPr="0097012F">
        <w:rPr>
          <w:rFonts w:ascii="Calibri" w:hAnsi="Calibri" w:cs="Calibri"/>
          <w:i/>
          <w:color w:val="767171" w:themeColor="background2" w:themeShade="80"/>
          <w:sz w:val="26"/>
          <w:szCs w:val="26"/>
        </w:rPr>
        <w:t>“Nombre: Juan Ricardo Cano Nicasio”</w:t>
      </w:r>
      <w:r w:rsidRPr="0097012F">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7012F">
        <w:rPr>
          <w:rFonts w:ascii="Calibri" w:hAnsi="Calibri" w:cs="Calibri"/>
          <w:i/>
          <w:color w:val="767171" w:themeColor="background2" w:themeShade="80"/>
          <w:sz w:val="26"/>
          <w:szCs w:val="26"/>
        </w:rPr>
        <w:t>”</w:t>
      </w:r>
      <w:r w:rsidRPr="0097012F">
        <w:rPr>
          <w:rFonts w:ascii="Calibri" w:hAnsi="Calibri" w:cs="Calibri"/>
          <w:color w:val="767171" w:themeColor="background2" w:themeShade="80"/>
          <w:sz w:val="26"/>
          <w:szCs w:val="26"/>
        </w:rPr>
        <w:t xml:space="preserve"> </w:t>
      </w:r>
      <w:r w:rsidRPr="0097012F">
        <w:rPr>
          <w:rFonts w:ascii="Calibri" w:hAnsi="Calibri" w:cs="Calibri"/>
          <w:i/>
          <w:iCs/>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recogiendo en garantía del cumplimiento de la sanción económica que, en su caso, procediera, </w:t>
      </w:r>
      <w:r w:rsidRPr="0097012F">
        <w:rPr>
          <w:rFonts w:ascii="Calibri" w:hAnsi="Calibri" w:cs="Calibri"/>
          <w:bCs/>
          <w:color w:val="767171" w:themeColor="background2" w:themeShade="80"/>
          <w:sz w:val="26"/>
          <w:szCs w:val="26"/>
        </w:rPr>
        <w:t>las placas de circulación con número 741-220-D, de un autobús marca MB,</w:t>
      </w:r>
      <w:r w:rsidRPr="0097012F">
        <w:rPr>
          <w:rFonts w:ascii="Calibri" w:hAnsi="Calibri" w:cs="Calibri"/>
          <w:color w:val="767171" w:themeColor="background2" w:themeShade="80"/>
          <w:sz w:val="26"/>
          <w:szCs w:val="26"/>
        </w:rPr>
        <w:t xml:space="preserve"> según consta en el cuerpo del acta materia de la “</w:t>
      </w:r>
      <w:proofErr w:type="spellStart"/>
      <w:r w:rsidRPr="0097012F">
        <w:rPr>
          <w:rFonts w:ascii="Calibri" w:hAnsi="Calibri" w:cs="Calibri"/>
          <w:color w:val="767171" w:themeColor="background2" w:themeShade="80"/>
          <w:sz w:val="26"/>
          <w:szCs w:val="26"/>
        </w:rPr>
        <w:t>litis</w:t>
      </w:r>
      <w:proofErr w:type="spellEnd"/>
      <w:r w:rsidRPr="0097012F">
        <w:rPr>
          <w:rFonts w:ascii="Calibri" w:hAnsi="Calibri" w:cs="Calibri"/>
          <w:color w:val="767171" w:themeColor="background2" w:themeShade="80"/>
          <w:sz w:val="26"/>
          <w:szCs w:val="26"/>
        </w:rPr>
        <w:t>”</w:t>
      </w:r>
      <w:r w:rsidRPr="0097012F">
        <w:rPr>
          <w:rFonts w:ascii="Calibri" w:hAnsi="Calibri" w:cs="Calibri"/>
          <w:iCs/>
          <w:color w:val="767171" w:themeColor="background2" w:themeShade="80"/>
          <w:sz w:val="26"/>
          <w:szCs w:val="26"/>
        </w:rPr>
        <w:t xml:space="preserve">. . </w:t>
      </w:r>
      <w:r w:rsidRPr="0097012F">
        <w:rPr>
          <w:rFonts w:ascii="Calibri" w:hAnsi="Calibri" w:cs="Calibri"/>
          <w:color w:val="767171" w:themeColor="background2" w:themeShade="80"/>
          <w:sz w:val="26"/>
          <w:szCs w:val="26"/>
        </w:rPr>
        <w:t xml:space="preserve">. . . .  </w:t>
      </w:r>
    </w:p>
    <w:p w:rsidR="001A453F" w:rsidRPr="0097012F" w:rsidRDefault="001A453F" w:rsidP="001A453F">
      <w:pPr>
        <w:pStyle w:val="Textoindependiente"/>
        <w:tabs>
          <w:tab w:val="left" w:pos="3594"/>
        </w:tabs>
        <w:rPr>
          <w:rFonts w:ascii="Calibri" w:hAnsi="Calibri" w:cs="Calibri"/>
          <w:color w:val="767171" w:themeColor="background2" w:themeShade="80"/>
          <w:sz w:val="26"/>
          <w:szCs w:val="26"/>
          <w:lang w:val="es-ES"/>
        </w:rPr>
      </w:pPr>
    </w:p>
    <w:p w:rsidR="001A453F" w:rsidRPr="0097012F" w:rsidRDefault="001A453F" w:rsidP="001A453F">
      <w:pPr>
        <w:pStyle w:val="Textoindependiente"/>
        <w:tabs>
          <w:tab w:val="left" w:pos="3594"/>
        </w:tabs>
        <w:rPr>
          <w:rFonts w:ascii="Calibri" w:hAnsi="Calibri" w:cs="Calibri"/>
          <w:color w:val="767171" w:themeColor="background2" w:themeShade="80"/>
          <w:sz w:val="26"/>
          <w:szCs w:val="26"/>
          <w:lang w:val="es-ES"/>
        </w:rPr>
      </w:pPr>
    </w:p>
    <w:p w:rsidR="001A453F" w:rsidRPr="0097012F" w:rsidRDefault="001A453F" w:rsidP="001A453F">
      <w:pPr>
        <w:jc w:val="right"/>
        <w:rPr>
          <w:rFonts w:ascii="Calibri" w:hAnsi="Calibri" w:cs="Calibri"/>
          <w:color w:val="767171" w:themeColor="background2" w:themeShade="80"/>
          <w:sz w:val="26"/>
          <w:szCs w:val="26"/>
        </w:rPr>
      </w:pPr>
      <w:r w:rsidRPr="0097012F">
        <w:rPr>
          <w:rFonts w:ascii="Calibri" w:hAnsi="Calibri" w:cs="Calibri"/>
          <w:b/>
          <w:color w:val="767171" w:themeColor="background2" w:themeShade="80"/>
          <w:sz w:val="26"/>
          <w:szCs w:val="26"/>
        </w:rPr>
        <w:t>Expediente número 0689/2doJAM/2018-JN</w:t>
      </w:r>
    </w:p>
    <w:p w:rsidR="001A453F" w:rsidRPr="0097012F" w:rsidRDefault="001A453F" w:rsidP="001A453F">
      <w:pPr>
        <w:pStyle w:val="Textoindependiente"/>
        <w:tabs>
          <w:tab w:val="left" w:pos="3594"/>
        </w:tabs>
        <w:rPr>
          <w:rFonts w:ascii="Calibri" w:hAnsi="Calibri" w:cs="Calibri"/>
          <w:color w:val="767171" w:themeColor="background2" w:themeShade="80"/>
          <w:sz w:val="26"/>
          <w:szCs w:val="26"/>
          <w:lang w:val="es-ES"/>
        </w:rPr>
      </w:pPr>
    </w:p>
    <w:p w:rsidR="001A453F" w:rsidRPr="0097012F" w:rsidRDefault="001A453F" w:rsidP="001A453F">
      <w:pPr>
        <w:pStyle w:val="Textoindependiente"/>
        <w:tabs>
          <w:tab w:val="left" w:pos="3594"/>
        </w:tabs>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              Así las cosas, el </w:t>
      </w:r>
      <w:proofErr w:type="spellStart"/>
      <w:r w:rsidRPr="0097012F">
        <w:rPr>
          <w:rFonts w:ascii="Calibri" w:hAnsi="Calibri" w:cs="Calibri"/>
          <w:color w:val="767171" w:themeColor="background2" w:themeShade="80"/>
          <w:sz w:val="26"/>
          <w:szCs w:val="26"/>
        </w:rPr>
        <w:t>enjuiciante</w:t>
      </w:r>
      <w:proofErr w:type="spellEnd"/>
      <w:r w:rsidRPr="0097012F">
        <w:rPr>
          <w:rFonts w:ascii="Calibri" w:hAnsi="Calibri" w:cs="Calibri"/>
          <w:color w:val="767171" w:themeColor="background2" w:themeShade="80"/>
          <w:sz w:val="26"/>
          <w:szCs w:val="26"/>
        </w:rPr>
        <w:t xml:space="preserve"> considera ilegal el acta de Infracción; por su insuficiente fundamentación y motivación</w:t>
      </w:r>
      <w:r w:rsidRPr="0097012F">
        <w:rPr>
          <w:rFonts w:ascii="Calibri" w:hAnsi="Calibri" w:cs="Calibri"/>
          <w:iCs/>
          <w:color w:val="767171" w:themeColor="background2" w:themeShade="80"/>
          <w:sz w:val="26"/>
          <w:szCs w:val="26"/>
        </w:rPr>
        <w:t xml:space="preserve">. . . . . . . . . . . . . . . . . . . . . . . . . . . . . . </w:t>
      </w:r>
      <w:proofErr w:type="gramStart"/>
      <w:r w:rsidRPr="0097012F">
        <w:rPr>
          <w:rFonts w:ascii="Calibri" w:hAnsi="Calibri" w:cs="Calibri"/>
          <w:iCs/>
          <w:color w:val="767171" w:themeColor="background2" w:themeShade="80"/>
          <w:sz w:val="26"/>
          <w:szCs w:val="26"/>
        </w:rPr>
        <w:t xml:space="preserve">. </w:t>
      </w:r>
      <w:r w:rsidRPr="0097012F">
        <w:rPr>
          <w:rFonts w:ascii="Calibri" w:hAnsi="Calibri" w:cs="Calibri"/>
          <w:color w:val="767171" w:themeColor="background2" w:themeShade="80"/>
          <w:sz w:val="26"/>
          <w:szCs w:val="26"/>
        </w:rPr>
        <w:t>. . .</w:t>
      </w:r>
      <w:proofErr w:type="gramEnd"/>
      <w:r w:rsidRPr="0097012F">
        <w:rPr>
          <w:rFonts w:ascii="Calibri" w:hAnsi="Calibri" w:cs="Calibri"/>
          <w:color w:val="767171" w:themeColor="background2" w:themeShade="80"/>
          <w:sz w:val="26"/>
          <w:szCs w:val="26"/>
        </w:rPr>
        <w:t xml:space="preserve"> </w:t>
      </w:r>
    </w:p>
    <w:p w:rsidR="001A453F" w:rsidRPr="0097012F" w:rsidRDefault="001A453F" w:rsidP="001A453F">
      <w:pPr>
        <w:pStyle w:val="Textoindependiente"/>
        <w:tabs>
          <w:tab w:val="left" w:pos="3594"/>
        </w:tabs>
        <w:rPr>
          <w:rFonts w:ascii="Calibri" w:hAnsi="Calibri" w:cs="Calibri"/>
          <w:iCs/>
          <w:color w:val="767171" w:themeColor="background2" w:themeShade="80"/>
          <w:sz w:val="26"/>
          <w:szCs w:val="26"/>
        </w:rPr>
      </w:pPr>
    </w:p>
    <w:p w:rsidR="001A453F" w:rsidRPr="0097012F" w:rsidRDefault="001A453F" w:rsidP="001A453F">
      <w:pPr>
        <w:jc w:val="both"/>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            Luego entonces, la “</w:t>
      </w:r>
      <w:proofErr w:type="spellStart"/>
      <w:r w:rsidRPr="0097012F">
        <w:rPr>
          <w:rFonts w:ascii="Calibri" w:hAnsi="Calibri" w:cs="Calibri"/>
          <w:color w:val="767171" w:themeColor="background2" w:themeShade="80"/>
          <w:sz w:val="26"/>
          <w:szCs w:val="26"/>
        </w:rPr>
        <w:t>litis</w:t>
      </w:r>
      <w:proofErr w:type="spellEnd"/>
      <w:r w:rsidRPr="0097012F">
        <w:rPr>
          <w:rFonts w:ascii="Calibri" w:hAnsi="Calibri" w:cs="Calibri"/>
          <w:color w:val="767171" w:themeColor="background2" w:themeShade="80"/>
          <w:sz w:val="26"/>
          <w:szCs w:val="26"/>
        </w:rPr>
        <w:t>” planteada se hace consistir en determinar la legalidad o ilegalidad del acta de infracción número 366391 (tres-seis-seis-tres-nueve-uno), de fecha 5 cinco de marzo del 2018 dos mil dieciocho, además de establecer la procedencia o improcedencia de sus pretensiones</w:t>
      </w:r>
      <w:r w:rsidRPr="0097012F">
        <w:rPr>
          <w:rFonts w:ascii="Calibri" w:hAnsi="Calibri" w:cs="Calibri"/>
          <w:iCs/>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 . . . . . . . . . . . . . </w:t>
      </w:r>
    </w:p>
    <w:p w:rsidR="001A453F" w:rsidRPr="0097012F" w:rsidRDefault="001A453F" w:rsidP="001A453F">
      <w:pPr>
        <w:jc w:val="both"/>
        <w:rPr>
          <w:color w:val="767171" w:themeColor="background2" w:themeShade="80"/>
          <w:sz w:val="22"/>
        </w:rPr>
      </w:pPr>
    </w:p>
    <w:p w:rsidR="001A453F" w:rsidRPr="0097012F" w:rsidRDefault="001A453F" w:rsidP="001A453F">
      <w:pPr>
        <w:pStyle w:val="Textoindependiente"/>
        <w:ind w:firstLine="708"/>
        <w:rPr>
          <w:rFonts w:ascii="Calibri" w:hAnsi="Calibri"/>
          <w:color w:val="767171" w:themeColor="background2" w:themeShade="80"/>
          <w:sz w:val="26"/>
        </w:rPr>
      </w:pPr>
      <w:r w:rsidRPr="0097012F">
        <w:rPr>
          <w:rFonts w:ascii="Calibri" w:hAnsi="Calibri" w:cs="Calibri"/>
          <w:b/>
          <w:bCs/>
          <w:i/>
          <w:iCs/>
          <w:color w:val="767171" w:themeColor="background2" w:themeShade="80"/>
          <w:sz w:val="26"/>
          <w:szCs w:val="26"/>
        </w:rPr>
        <w:t xml:space="preserve">SÉPTIMO.- </w:t>
      </w:r>
      <w:r w:rsidRPr="009701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7012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7012F">
        <w:rPr>
          <w:rFonts w:ascii="Calibri" w:hAnsi="Calibri"/>
          <w:b/>
          <w:color w:val="767171" w:themeColor="background2" w:themeShade="80"/>
          <w:sz w:val="26"/>
        </w:rPr>
        <w:t>Primero</w:t>
      </w:r>
      <w:r w:rsidRPr="0097012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w:t>
      </w:r>
    </w:p>
    <w:p w:rsidR="001A453F" w:rsidRPr="0097012F" w:rsidRDefault="001A453F" w:rsidP="001A453F">
      <w:pPr>
        <w:ind w:firstLine="708"/>
        <w:jc w:val="both"/>
        <w:rPr>
          <w:color w:val="767171" w:themeColor="background2" w:themeShade="80"/>
          <w:lang w:val="es-MX"/>
        </w:rPr>
      </w:pPr>
    </w:p>
    <w:p w:rsidR="001A453F" w:rsidRPr="0097012F" w:rsidRDefault="001A453F" w:rsidP="001A453F">
      <w:pPr>
        <w:ind w:firstLine="708"/>
        <w:jc w:val="both"/>
        <w:rPr>
          <w:rFonts w:ascii="Calibri" w:eastAsia="Times New Roman" w:hAnsi="Calibri" w:cs="Calibri"/>
          <w:i/>
          <w:iCs/>
          <w:color w:val="767171" w:themeColor="background2" w:themeShade="80"/>
          <w:sz w:val="20"/>
          <w:szCs w:val="20"/>
        </w:rPr>
      </w:pPr>
      <w:r w:rsidRPr="0097012F">
        <w:rPr>
          <w:rFonts w:ascii="Calibri" w:hAnsi="Calibri"/>
          <w:b/>
          <w:bCs/>
          <w:i/>
          <w:iCs/>
          <w:color w:val="767171" w:themeColor="background2" w:themeShade="80"/>
          <w:sz w:val="26"/>
        </w:rPr>
        <w:t xml:space="preserve">“CONCEPTOS DE VIOLACIÓN. EL JUEZ NO ESTÁ OBLIGADO A TRANSCRIBIRLOS. </w:t>
      </w:r>
      <w:r w:rsidRPr="009701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701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7012F">
        <w:rPr>
          <w:rFonts w:ascii="Calibri" w:hAnsi="Calibri" w:cs="Calibri"/>
          <w:i/>
          <w:iCs/>
          <w:color w:val="767171" w:themeColor="background2" w:themeShade="80"/>
          <w:sz w:val="20"/>
          <w:szCs w:val="20"/>
        </w:rPr>
        <w:t>Abril</w:t>
      </w:r>
      <w:proofErr w:type="gramEnd"/>
      <w:r w:rsidRPr="0097012F">
        <w:rPr>
          <w:rFonts w:ascii="Calibri" w:hAnsi="Calibri" w:cs="Calibri"/>
          <w:i/>
          <w:iCs/>
          <w:color w:val="767171" w:themeColor="background2" w:themeShade="80"/>
          <w:sz w:val="20"/>
          <w:szCs w:val="20"/>
        </w:rPr>
        <w:t xml:space="preserve"> de 1998, Tesis: VI.2o. J/129. Página: </w:t>
      </w:r>
      <w:proofErr w:type="gramStart"/>
      <w:r w:rsidRPr="0097012F">
        <w:rPr>
          <w:rFonts w:ascii="Calibri" w:hAnsi="Calibri" w:cs="Calibri"/>
          <w:i/>
          <w:iCs/>
          <w:color w:val="767171" w:themeColor="background2" w:themeShade="80"/>
          <w:sz w:val="20"/>
          <w:szCs w:val="20"/>
        </w:rPr>
        <w:t>599”. . .</w:t>
      </w:r>
      <w:proofErr w:type="gramEnd"/>
      <w:r w:rsidRPr="0097012F">
        <w:rPr>
          <w:rFonts w:ascii="Calibri" w:hAnsi="Calibri" w:cs="Calibri"/>
          <w:i/>
          <w:iCs/>
          <w:color w:val="767171" w:themeColor="background2" w:themeShade="80"/>
          <w:sz w:val="20"/>
          <w:szCs w:val="20"/>
        </w:rPr>
        <w:t xml:space="preserve"> . . . . . . . . . . . . . . . . . . . . . . . . . . . . . . . . . . . </w:t>
      </w:r>
    </w:p>
    <w:p w:rsidR="001A453F" w:rsidRPr="0097012F" w:rsidRDefault="001A453F" w:rsidP="001A453F">
      <w:pPr>
        <w:ind w:firstLine="708"/>
        <w:jc w:val="both"/>
        <w:rPr>
          <w:rFonts w:ascii="Calibri" w:hAnsi="Calibri" w:cs="Calibri"/>
          <w:i/>
          <w:iCs/>
          <w:color w:val="767171" w:themeColor="background2" w:themeShade="80"/>
          <w:sz w:val="22"/>
        </w:rPr>
      </w:pPr>
      <w:r w:rsidRPr="0097012F">
        <w:rPr>
          <w:rFonts w:ascii="Calibri" w:hAnsi="Calibri" w:cs="Calibri"/>
          <w:i/>
          <w:iCs/>
          <w:color w:val="767171" w:themeColor="background2" w:themeShade="80"/>
          <w:sz w:val="22"/>
        </w:rPr>
        <w:t xml:space="preserve"> </w:t>
      </w:r>
    </w:p>
    <w:p w:rsidR="001A453F" w:rsidRPr="0097012F" w:rsidRDefault="001A453F" w:rsidP="001A453F">
      <w:pPr>
        <w:ind w:firstLine="708"/>
        <w:jc w:val="both"/>
        <w:rPr>
          <w:rFonts w:ascii="Calibri" w:hAnsi="Calibri" w:cs="Calibri"/>
          <w:i/>
          <w:color w:val="767171" w:themeColor="background2" w:themeShade="80"/>
          <w:sz w:val="26"/>
          <w:szCs w:val="26"/>
        </w:rPr>
      </w:pPr>
      <w:r w:rsidRPr="0097012F">
        <w:rPr>
          <w:rFonts w:ascii="Calibri" w:hAnsi="Calibri" w:cs="Calibri"/>
          <w:color w:val="767171" w:themeColor="background2" w:themeShade="80"/>
          <w:sz w:val="26"/>
          <w:szCs w:val="26"/>
        </w:rPr>
        <w:t xml:space="preserve">Así las cosas, en el primer concepto de impugnación, el impetrante expuso: </w:t>
      </w:r>
      <w:r w:rsidRPr="0097012F">
        <w:rPr>
          <w:rFonts w:ascii="Calibri" w:hAnsi="Calibri" w:cs="Calibri"/>
          <w:b/>
          <w:i/>
          <w:color w:val="767171" w:themeColor="background2" w:themeShade="80"/>
          <w:sz w:val="26"/>
          <w:szCs w:val="26"/>
        </w:rPr>
        <w:t>“</w:t>
      </w:r>
      <w:proofErr w:type="gramStart"/>
      <w:r w:rsidRPr="0097012F">
        <w:rPr>
          <w:rFonts w:ascii="Calibri" w:hAnsi="Calibri" w:cs="Calibri"/>
          <w:b/>
          <w:i/>
          <w:color w:val="767171" w:themeColor="background2" w:themeShade="80"/>
          <w:sz w:val="26"/>
          <w:szCs w:val="26"/>
        </w:rPr>
        <w:t>PRIMERO</w:t>
      </w:r>
      <w:r w:rsidRPr="0097012F">
        <w:rPr>
          <w:rFonts w:ascii="Calibri" w:hAnsi="Calibri" w:cs="Calibri"/>
          <w:i/>
          <w:color w:val="767171" w:themeColor="background2" w:themeShade="80"/>
          <w:sz w:val="26"/>
          <w:szCs w:val="26"/>
        </w:rPr>
        <w:t>.-….</w:t>
      </w:r>
      <w:proofErr w:type="gramEnd"/>
      <w:r w:rsidRPr="0097012F">
        <w:rPr>
          <w:rFonts w:ascii="Calibri" w:hAnsi="Calibri" w:cs="Calibri"/>
          <w:i/>
          <w:color w:val="767171" w:themeColor="background2" w:themeShade="80"/>
          <w:sz w:val="26"/>
          <w:szCs w:val="26"/>
        </w:rPr>
        <w:t xml:space="preserve">.Agravia a mi representada……la </w:t>
      </w:r>
      <w:r w:rsidRPr="0097012F">
        <w:rPr>
          <w:rFonts w:ascii="Calibri" w:hAnsi="Calibri" w:cs="Calibri"/>
          <w:b/>
          <w:i/>
          <w:color w:val="767171" w:themeColor="background2" w:themeShade="80"/>
          <w:sz w:val="26"/>
          <w:szCs w:val="26"/>
        </w:rPr>
        <w:t>INSUFICIENTE</w:t>
      </w:r>
      <w:r w:rsidRPr="0097012F">
        <w:rPr>
          <w:rFonts w:ascii="Calibri" w:hAnsi="Calibri" w:cs="Calibri"/>
          <w:i/>
          <w:color w:val="767171" w:themeColor="background2" w:themeShade="80"/>
          <w:sz w:val="26"/>
          <w:szCs w:val="26"/>
        </w:rPr>
        <w:t xml:space="preserve"> </w:t>
      </w:r>
      <w:r w:rsidRPr="0097012F">
        <w:rPr>
          <w:rFonts w:ascii="Calibri" w:hAnsi="Calibri" w:cs="Calibri"/>
          <w:b/>
          <w:i/>
          <w:color w:val="767171" w:themeColor="background2" w:themeShade="80"/>
          <w:sz w:val="26"/>
          <w:szCs w:val="26"/>
        </w:rPr>
        <w:t>MOTIVACIÓN Y FUNDAMENTACIÓN</w:t>
      </w:r>
      <w:r w:rsidRPr="0097012F">
        <w:rPr>
          <w:rFonts w:ascii="Calibri" w:hAnsi="Calibri" w:cs="Calibri"/>
          <w:i/>
          <w:color w:val="767171" w:themeColor="background2" w:themeShade="80"/>
          <w:sz w:val="26"/>
          <w:szCs w:val="26"/>
        </w:rPr>
        <w:t>…al elaborar el acta de infracción…toda vez que la infracción recurrida…</w:t>
      </w:r>
      <w:r w:rsidRPr="0097012F">
        <w:rPr>
          <w:rFonts w:ascii="Calibri" w:hAnsi="Calibri" w:cs="Calibri"/>
          <w:b/>
          <w:i/>
          <w:color w:val="767171" w:themeColor="background2" w:themeShade="80"/>
          <w:sz w:val="26"/>
          <w:szCs w:val="26"/>
        </w:rPr>
        <w:t>no fue integrada en forma justificada ni pormenorizada</w:t>
      </w:r>
      <w:r w:rsidRPr="0097012F">
        <w:rPr>
          <w:rFonts w:ascii="Calibri" w:hAnsi="Calibri" w:cs="Calibri"/>
          <w:i/>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741220-D, se encontraba obligada a prestar el servicio de transporte número último;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1A453F" w:rsidRPr="0097012F" w:rsidRDefault="001A453F" w:rsidP="001A453F">
      <w:pPr>
        <w:jc w:val="both"/>
        <w:rPr>
          <w:rFonts w:ascii="Calibri" w:hAnsi="Calibri" w:cs="Calibri"/>
          <w:bCs/>
          <w:color w:val="767171" w:themeColor="background2" w:themeShade="80"/>
          <w:sz w:val="26"/>
          <w:szCs w:val="26"/>
        </w:rPr>
      </w:pPr>
    </w:p>
    <w:p w:rsidR="001A453F" w:rsidRPr="0097012F" w:rsidRDefault="001A453F" w:rsidP="001A45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sidRPr="0097012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7012F">
        <w:rPr>
          <w:rFonts w:ascii="Calibri" w:hAnsi="Calibri" w:cs="Calibri"/>
          <w:b/>
          <w:bCs/>
          <w:color w:val="767171" w:themeColor="background2" w:themeShade="80"/>
          <w:sz w:val="26"/>
          <w:szCs w:val="26"/>
        </w:rPr>
        <w:t xml:space="preserve">fundado </w:t>
      </w:r>
      <w:r w:rsidRPr="0097012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97012F">
        <w:rPr>
          <w:rFonts w:ascii="Calibri" w:hAnsi="Calibri" w:cs="Calibri"/>
          <w:color w:val="767171" w:themeColor="background2" w:themeShade="80"/>
          <w:sz w:val="26"/>
          <w:szCs w:val="26"/>
        </w:rPr>
        <w:t xml:space="preserve">366391 (tres-seis-seis-tres-nueve-uno), de fecha 5 cinco de marzo del año 2018 dos mil dieciocho, sin la debida y suficiente motivación de la boleta; pues como lo señaló la parte actora, dejó de precisar aspectos trascendentales para determinar si hubo una infracción al precepto citado como infringido, pues </w:t>
      </w:r>
      <w:r w:rsidRPr="0097012F">
        <w:rPr>
          <w:rFonts w:ascii="Calibri" w:hAnsi="Calibri" w:cs="Calibri"/>
          <w:bCs/>
          <w:color w:val="767171" w:themeColor="background2" w:themeShade="80"/>
          <w:sz w:val="26"/>
          <w:szCs w:val="26"/>
        </w:rPr>
        <w:t xml:space="preserve">el artículo 206, en su fracción II del Reglamento de Transporte Municipal de León, Guanajuato, </w:t>
      </w:r>
      <w:r w:rsidRPr="0097012F">
        <w:rPr>
          <w:rFonts w:asciiTheme="minorHAnsi" w:hAnsiTheme="minorHAnsi" w:cs="Calibri"/>
          <w:bCs/>
          <w:color w:val="767171" w:themeColor="background2" w:themeShade="80"/>
          <w:sz w:val="26"/>
          <w:szCs w:val="26"/>
        </w:rPr>
        <w:t xml:space="preserve">establece: </w:t>
      </w:r>
      <w:r w:rsidRPr="0097012F">
        <w:rPr>
          <w:rFonts w:asciiTheme="minorHAnsi" w:hAnsiTheme="minorHAnsi" w:cs="Calibri"/>
          <w:bCs/>
          <w:i/>
          <w:color w:val="767171" w:themeColor="background2" w:themeShade="80"/>
          <w:sz w:val="26"/>
          <w:szCs w:val="26"/>
        </w:rPr>
        <w:t>“</w:t>
      </w:r>
      <w:r w:rsidRPr="0097012F">
        <w:rPr>
          <w:rFonts w:asciiTheme="minorHAnsi" w:hAnsiTheme="minorHAnsi" w:cs="Arial"/>
          <w:b/>
          <w:bCs/>
          <w:i/>
          <w:color w:val="767171" w:themeColor="background2" w:themeShade="80"/>
          <w:sz w:val="26"/>
          <w:szCs w:val="26"/>
          <w:lang w:val="es-MX"/>
        </w:rPr>
        <w:t xml:space="preserve">Artículo 206.- </w:t>
      </w:r>
      <w:r w:rsidRPr="009701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7012F">
        <w:rPr>
          <w:rFonts w:asciiTheme="minorHAnsi" w:hAnsiTheme="minorHAnsi" w:cs="Calibri"/>
          <w:bCs/>
          <w:color w:val="767171" w:themeColor="background2" w:themeShade="80"/>
          <w:sz w:val="26"/>
          <w:szCs w:val="26"/>
        </w:rPr>
        <w:t>:…</w:t>
      </w:r>
      <w:r w:rsidRPr="0097012F">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97012F">
        <w:rPr>
          <w:rFonts w:asciiTheme="minorHAnsi" w:hAnsiTheme="minorHAnsi" w:cs="Calibri"/>
          <w:bCs/>
          <w:i/>
          <w:color w:val="767171" w:themeColor="background2" w:themeShade="80"/>
          <w:sz w:val="26"/>
          <w:szCs w:val="26"/>
        </w:rPr>
        <w:t xml:space="preserve">”. </w:t>
      </w:r>
    </w:p>
    <w:p w:rsidR="001A453F" w:rsidRPr="0097012F" w:rsidRDefault="001A453F" w:rsidP="001A45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sidRPr="0097012F">
        <w:rPr>
          <w:rFonts w:asciiTheme="minorHAnsi" w:hAnsiTheme="minorHAnsi" w:cs="Calibri"/>
          <w:bCs/>
          <w:i/>
          <w:color w:val="767171" w:themeColor="background2" w:themeShade="80"/>
          <w:sz w:val="26"/>
          <w:szCs w:val="26"/>
        </w:rPr>
        <w:t xml:space="preserve"> </w:t>
      </w:r>
    </w:p>
    <w:p w:rsidR="001A453F" w:rsidRPr="0097012F" w:rsidRDefault="001A453F" w:rsidP="001A453F">
      <w:pPr>
        <w:ind w:firstLine="708"/>
        <w:jc w:val="both"/>
        <w:rPr>
          <w:rFonts w:ascii="Calibri" w:hAnsi="Calibri"/>
          <w:color w:val="767171" w:themeColor="background2" w:themeShade="80"/>
          <w:sz w:val="26"/>
          <w:szCs w:val="26"/>
        </w:rPr>
      </w:pPr>
      <w:r w:rsidRPr="0097012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97012F">
        <w:rPr>
          <w:rFonts w:ascii="Calibri" w:hAnsi="Calibri" w:cs="Calibri"/>
          <w:bCs/>
          <w:i/>
          <w:color w:val="767171" w:themeColor="background2" w:themeShade="80"/>
          <w:sz w:val="26"/>
          <w:szCs w:val="26"/>
        </w:rPr>
        <w:t>“servicio #ultimo”</w:t>
      </w:r>
      <w:r w:rsidRPr="0097012F">
        <w:rPr>
          <w:rFonts w:ascii="Calibri" w:hAnsi="Calibri" w:cs="Calibri"/>
          <w:bCs/>
          <w:color w:val="767171" w:themeColor="background2" w:themeShade="80"/>
          <w:sz w:val="26"/>
          <w:szCs w:val="26"/>
        </w:rPr>
        <w:t xml:space="preserve"> y </w:t>
      </w:r>
      <w:r w:rsidRPr="0097012F">
        <w:rPr>
          <w:rFonts w:ascii="Calibri" w:hAnsi="Calibri" w:cs="Calibri"/>
          <w:bCs/>
          <w:i/>
          <w:color w:val="767171" w:themeColor="background2" w:themeShade="80"/>
          <w:sz w:val="26"/>
          <w:szCs w:val="26"/>
        </w:rPr>
        <w:t xml:space="preserve">“plan de </w:t>
      </w:r>
      <w:proofErr w:type="spellStart"/>
      <w:r w:rsidRPr="0097012F">
        <w:rPr>
          <w:rFonts w:ascii="Calibri" w:hAnsi="Calibri" w:cs="Calibri"/>
          <w:bCs/>
          <w:i/>
          <w:color w:val="767171" w:themeColor="background2" w:themeShade="80"/>
          <w:sz w:val="26"/>
          <w:szCs w:val="26"/>
        </w:rPr>
        <w:t>operasion</w:t>
      </w:r>
      <w:proofErr w:type="spellEnd"/>
      <w:r w:rsidRPr="0097012F">
        <w:rPr>
          <w:rFonts w:ascii="Calibri" w:hAnsi="Calibri" w:cs="Calibri"/>
          <w:bCs/>
          <w:i/>
          <w:color w:val="767171" w:themeColor="background2" w:themeShade="80"/>
          <w:sz w:val="26"/>
          <w:szCs w:val="26"/>
        </w:rPr>
        <w:t xml:space="preserve"> </w:t>
      </w:r>
      <w:proofErr w:type="spellStart"/>
      <w:r w:rsidRPr="0097012F">
        <w:rPr>
          <w:rFonts w:ascii="Calibri" w:hAnsi="Calibri" w:cs="Calibri"/>
          <w:bCs/>
          <w:i/>
          <w:color w:val="767171" w:themeColor="background2" w:themeShade="80"/>
          <w:sz w:val="26"/>
          <w:szCs w:val="26"/>
        </w:rPr>
        <w:t>vijente</w:t>
      </w:r>
      <w:proofErr w:type="spellEnd"/>
      <w:r w:rsidRPr="0097012F">
        <w:rPr>
          <w:rFonts w:ascii="Calibri" w:hAnsi="Calibri" w:cs="Calibri"/>
          <w:bCs/>
          <w:i/>
          <w:color w:val="767171" w:themeColor="background2" w:themeShade="80"/>
          <w:sz w:val="26"/>
          <w:szCs w:val="26"/>
        </w:rPr>
        <w:t>”</w:t>
      </w:r>
      <w:r w:rsidRPr="0097012F">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operación, su vigencia y, quien intervino en el diseño y aprobación del mismo. . </w:t>
      </w:r>
      <w:r w:rsidRPr="0097012F">
        <w:rPr>
          <w:rFonts w:ascii="Calibri" w:hAnsi="Calibri"/>
          <w:color w:val="767171" w:themeColor="background2" w:themeShade="80"/>
          <w:sz w:val="26"/>
          <w:szCs w:val="26"/>
        </w:rPr>
        <w:t xml:space="preserve">. . . . . . . . . . . . . . . . . . . . . </w:t>
      </w:r>
    </w:p>
    <w:p w:rsidR="001A453F" w:rsidRPr="0097012F" w:rsidRDefault="001A453F" w:rsidP="001A453F">
      <w:pPr>
        <w:jc w:val="both"/>
        <w:rPr>
          <w:rFonts w:ascii="Calibri" w:hAnsi="Calibri" w:cs="Calibri"/>
          <w:bCs/>
          <w:color w:val="767171" w:themeColor="background2" w:themeShade="80"/>
          <w:sz w:val="26"/>
          <w:szCs w:val="26"/>
        </w:rPr>
      </w:pPr>
      <w:r w:rsidRPr="0097012F">
        <w:rPr>
          <w:rFonts w:ascii="Calibri" w:hAnsi="Calibri"/>
          <w:color w:val="767171" w:themeColor="background2" w:themeShade="80"/>
          <w:sz w:val="26"/>
          <w:szCs w:val="26"/>
        </w:rPr>
        <w:t xml:space="preserve"> </w:t>
      </w:r>
    </w:p>
    <w:p w:rsidR="001A453F" w:rsidRPr="0097012F" w:rsidRDefault="001A453F" w:rsidP="001A453F">
      <w:pPr>
        <w:ind w:firstLine="708"/>
        <w:jc w:val="both"/>
        <w:rPr>
          <w:rFonts w:ascii="Calibri" w:hAnsi="Calibri"/>
          <w:color w:val="767171" w:themeColor="background2" w:themeShade="80"/>
          <w:sz w:val="26"/>
          <w:szCs w:val="26"/>
        </w:rPr>
      </w:pPr>
      <w:r w:rsidRPr="0097012F">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del mismo modo tampoco disertó sobre el por qué levantó la infracción al conductor del autobús marca MB, con número económico LE-1018 (LE guion uno-cero-uno-ocho), reteniendo en garantía las placas de circulación del autobús marca Mercedes Benz con número económico LE1017 (LE uno-cero-uno-siete), pero más inverosímil resulta que haya levantado el Acta controvertida, cuando de la lectura de la misma, se aprecia que consigna que </w:t>
      </w:r>
      <w:r w:rsidRPr="0097012F">
        <w:rPr>
          <w:rFonts w:ascii="Calibri" w:hAnsi="Calibri"/>
          <w:b/>
          <w:color w:val="767171" w:themeColor="background2" w:themeShade="80"/>
          <w:sz w:val="26"/>
          <w:szCs w:val="26"/>
        </w:rPr>
        <w:t>no se presentó</w:t>
      </w:r>
      <w:r w:rsidRPr="0097012F">
        <w:rPr>
          <w:rFonts w:ascii="Calibri" w:hAnsi="Calibri"/>
          <w:color w:val="767171" w:themeColor="background2" w:themeShade="80"/>
          <w:sz w:val="26"/>
          <w:szCs w:val="26"/>
        </w:rPr>
        <w:t xml:space="preserve"> ningún autobús a prestar el servicio, lo que, necesariamente, se traduce en que el Acta controvertida no se encuentre debidamente motivada. . . . . . . . . . . . . . . . . . . . . . .</w:t>
      </w:r>
    </w:p>
    <w:p w:rsidR="001A453F" w:rsidRPr="0097012F" w:rsidRDefault="001A453F" w:rsidP="001A453F">
      <w:pPr>
        <w:jc w:val="both"/>
        <w:rPr>
          <w:rFonts w:ascii="Calibri" w:hAnsi="Calibri"/>
          <w:color w:val="767171" w:themeColor="background2" w:themeShade="80"/>
          <w:sz w:val="26"/>
          <w:szCs w:val="26"/>
        </w:rPr>
      </w:pPr>
    </w:p>
    <w:p w:rsidR="001A453F" w:rsidRPr="0097012F" w:rsidRDefault="001A453F" w:rsidP="001A453F">
      <w:pPr>
        <w:ind w:firstLine="708"/>
        <w:jc w:val="both"/>
        <w:rPr>
          <w:rFonts w:ascii="Calibri" w:hAnsi="Calibri"/>
          <w:color w:val="767171" w:themeColor="background2" w:themeShade="80"/>
          <w:sz w:val="26"/>
          <w:szCs w:val="26"/>
        </w:rPr>
      </w:pPr>
      <w:r w:rsidRPr="0097012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97012F">
        <w:rPr>
          <w:rFonts w:ascii="Calibri" w:hAnsi="Calibri" w:cs="Calibri"/>
          <w:bCs/>
          <w:color w:val="767171" w:themeColor="background2" w:themeShade="80"/>
          <w:sz w:val="26"/>
          <w:szCs w:val="26"/>
        </w:rPr>
        <w:t>aspectos de salud del operador</w:t>
      </w:r>
      <w:r w:rsidRPr="0097012F">
        <w:rPr>
          <w:rFonts w:ascii="Calibri" w:hAnsi="Calibri"/>
          <w:color w:val="767171" w:themeColor="background2" w:themeShade="80"/>
          <w:sz w:val="26"/>
          <w:szCs w:val="26"/>
        </w:rPr>
        <w:t>; caso fortuito o de fuerza mayor; etcétera;</w:t>
      </w:r>
      <w:r w:rsidRPr="0097012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7012F">
        <w:rPr>
          <w:rFonts w:ascii="Calibri" w:hAnsi="Calibri"/>
          <w:color w:val="767171" w:themeColor="background2" w:themeShade="80"/>
          <w:sz w:val="26"/>
        </w:rPr>
        <w:t xml:space="preserve">. . . . . . . . . . . . . . . . . . . . . . . . </w:t>
      </w:r>
    </w:p>
    <w:p w:rsidR="001A453F" w:rsidRPr="0097012F" w:rsidRDefault="001A453F" w:rsidP="001A453F">
      <w:pPr>
        <w:jc w:val="both"/>
        <w:rPr>
          <w:rFonts w:ascii="Calibri" w:hAnsi="Calibri"/>
          <w:color w:val="767171" w:themeColor="background2" w:themeShade="80"/>
          <w:sz w:val="26"/>
          <w:szCs w:val="26"/>
        </w:rPr>
      </w:pPr>
    </w:p>
    <w:p w:rsidR="001A453F" w:rsidRPr="0097012F" w:rsidRDefault="001A453F" w:rsidP="001A453F">
      <w:pPr>
        <w:ind w:firstLine="708"/>
        <w:jc w:val="both"/>
        <w:rPr>
          <w:rFonts w:ascii="Calibri" w:hAnsi="Calibri" w:cs="Calibri"/>
          <w:color w:val="767171" w:themeColor="background2" w:themeShade="80"/>
          <w:sz w:val="26"/>
          <w:szCs w:val="26"/>
        </w:rPr>
      </w:pPr>
      <w:r w:rsidRPr="0097012F">
        <w:rPr>
          <w:rFonts w:ascii="Calibri" w:hAnsi="Calibri" w:cs="Calibri"/>
          <w:bCs/>
          <w:color w:val="767171" w:themeColor="background2" w:themeShade="80"/>
          <w:sz w:val="26"/>
          <w:szCs w:val="26"/>
        </w:rPr>
        <w:t>Así pues, al configurarse la causal para declarar nula el acta de infracción impugnada</w:t>
      </w:r>
      <w:r w:rsidRPr="0097012F">
        <w:rPr>
          <w:rFonts w:ascii="Calibri" w:hAnsi="Calibri" w:cs="Calibri"/>
          <w:color w:val="767171" w:themeColor="background2" w:themeShade="80"/>
          <w:sz w:val="26"/>
          <w:szCs w:val="26"/>
        </w:rPr>
        <w:t xml:space="preserve">, </w:t>
      </w:r>
      <w:r w:rsidRPr="0097012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7012F">
        <w:rPr>
          <w:rFonts w:ascii="Calibri" w:hAnsi="Calibri" w:cs="Calibri"/>
          <w:bCs/>
          <w:i/>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resultar </w:t>
      </w:r>
    </w:p>
    <w:p w:rsidR="001A453F" w:rsidRPr="0097012F" w:rsidRDefault="001A453F" w:rsidP="001A453F">
      <w:pPr>
        <w:jc w:val="right"/>
        <w:rPr>
          <w:rFonts w:ascii="Calibri" w:hAnsi="Calibri" w:cs="Calibri"/>
          <w:color w:val="767171" w:themeColor="background2" w:themeShade="80"/>
          <w:sz w:val="26"/>
          <w:szCs w:val="26"/>
        </w:rPr>
      </w:pPr>
      <w:r w:rsidRPr="0097012F">
        <w:rPr>
          <w:rFonts w:ascii="Calibri" w:hAnsi="Calibri" w:cs="Calibri"/>
          <w:b/>
          <w:color w:val="767171" w:themeColor="background2" w:themeShade="80"/>
          <w:sz w:val="26"/>
          <w:szCs w:val="26"/>
        </w:rPr>
        <w:t>Expediente número 0689/2doJAM/2018-JN</w:t>
      </w:r>
    </w:p>
    <w:p w:rsidR="001A453F" w:rsidRPr="0097012F" w:rsidRDefault="001A453F" w:rsidP="001A453F">
      <w:pPr>
        <w:ind w:firstLine="708"/>
        <w:jc w:val="both"/>
        <w:rPr>
          <w:rFonts w:ascii="Calibri" w:hAnsi="Calibri" w:cs="Calibri"/>
          <w:color w:val="767171" w:themeColor="background2" w:themeShade="80"/>
          <w:sz w:val="26"/>
          <w:szCs w:val="26"/>
        </w:rPr>
      </w:pPr>
    </w:p>
    <w:p w:rsidR="001A453F" w:rsidRPr="0097012F" w:rsidRDefault="001A453F" w:rsidP="001A453F">
      <w:pPr>
        <w:jc w:val="both"/>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fundado el concepto de impugnación analizado, en lo destacado por este Juzgador; se concluye que el acta de infracción materia de este proceso se encuentra </w:t>
      </w:r>
      <w:r w:rsidRPr="0097012F">
        <w:rPr>
          <w:rFonts w:ascii="Calibri" w:hAnsi="Calibri" w:cs="Calibri"/>
          <w:bCs/>
          <w:color w:val="767171" w:themeColor="background2" w:themeShade="80"/>
          <w:sz w:val="26"/>
          <w:szCs w:val="26"/>
        </w:rPr>
        <w:t>indebidamente motivada</w:t>
      </w:r>
      <w:r w:rsidRPr="0097012F">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97012F">
        <w:rPr>
          <w:rFonts w:ascii="Calibri" w:hAnsi="Calibri" w:cs="Calibri"/>
          <w:b/>
          <w:bCs/>
          <w:color w:val="767171" w:themeColor="background2" w:themeShade="80"/>
          <w:sz w:val="26"/>
          <w:szCs w:val="26"/>
        </w:rPr>
        <w:t xml:space="preserve">nulidad total </w:t>
      </w:r>
      <w:r w:rsidRPr="0097012F">
        <w:rPr>
          <w:rFonts w:ascii="Calibri" w:hAnsi="Calibri" w:cs="Calibri"/>
          <w:bCs/>
          <w:color w:val="767171" w:themeColor="background2" w:themeShade="80"/>
          <w:sz w:val="26"/>
          <w:szCs w:val="26"/>
        </w:rPr>
        <w:t>del</w:t>
      </w:r>
      <w:r w:rsidRPr="0097012F">
        <w:rPr>
          <w:rFonts w:ascii="Calibri" w:hAnsi="Calibri" w:cs="Calibri"/>
          <w:b/>
          <w:bCs/>
          <w:color w:val="767171" w:themeColor="background2" w:themeShade="80"/>
          <w:sz w:val="26"/>
          <w:szCs w:val="26"/>
        </w:rPr>
        <w:t xml:space="preserve"> </w:t>
      </w:r>
      <w:r w:rsidRPr="0097012F">
        <w:rPr>
          <w:rFonts w:ascii="Calibri" w:hAnsi="Calibri" w:cs="Calibri"/>
          <w:b/>
          <w:color w:val="767171" w:themeColor="background2" w:themeShade="80"/>
          <w:sz w:val="26"/>
          <w:szCs w:val="26"/>
        </w:rPr>
        <w:t>Acta de Infracción</w:t>
      </w:r>
      <w:r w:rsidRPr="0097012F">
        <w:rPr>
          <w:rFonts w:ascii="Calibri" w:hAnsi="Calibri" w:cs="Calibri"/>
          <w:color w:val="767171" w:themeColor="background2" w:themeShade="80"/>
          <w:sz w:val="26"/>
          <w:szCs w:val="26"/>
        </w:rPr>
        <w:t xml:space="preserve"> con número </w:t>
      </w:r>
      <w:r w:rsidRPr="0097012F">
        <w:rPr>
          <w:rFonts w:ascii="Calibri" w:hAnsi="Calibri" w:cs="Calibri"/>
          <w:b/>
          <w:color w:val="767171" w:themeColor="background2" w:themeShade="80"/>
          <w:sz w:val="26"/>
          <w:szCs w:val="26"/>
        </w:rPr>
        <w:t>366391 (tres-seis-seis-tres-nueve-uno),</w:t>
      </w:r>
      <w:r w:rsidRPr="0097012F">
        <w:rPr>
          <w:rFonts w:ascii="Calibri" w:hAnsi="Calibri" w:cs="Calibri"/>
          <w:color w:val="767171" w:themeColor="background2" w:themeShade="80"/>
          <w:sz w:val="26"/>
          <w:szCs w:val="26"/>
        </w:rPr>
        <w:t xml:space="preserve"> de fecha </w:t>
      </w:r>
      <w:r w:rsidRPr="0097012F">
        <w:rPr>
          <w:rFonts w:ascii="Calibri" w:hAnsi="Calibri" w:cs="Calibri"/>
          <w:b/>
          <w:color w:val="767171" w:themeColor="background2" w:themeShade="80"/>
          <w:sz w:val="26"/>
          <w:szCs w:val="26"/>
        </w:rPr>
        <w:t xml:space="preserve">5 </w:t>
      </w:r>
      <w:r w:rsidRPr="0097012F">
        <w:rPr>
          <w:rFonts w:ascii="Calibri" w:hAnsi="Calibri" w:cs="Calibri"/>
          <w:color w:val="767171" w:themeColor="background2" w:themeShade="80"/>
          <w:sz w:val="26"/>
          <w:szCs w:val="26"/>
        </w:rPr>
        <w:t>cinco de</w:t>
      </w:r>
      <w:r w:rsidRPr="0097012F">
        <w:rPr>
          <w:rFonts w:ascii="Calibri" w:hAnsi="Calibri" w:cs="Calibri"/>
          <w:b/>
          <w:color w:val="767171" w:themeColor="background2" w:themeShade="80"/>
          <w:sz w:val="26"/>
          <w:szCs w:val="26"/>
        </w:rPr>
        <w:t xml:space="preserve"> marzo</w:t>
      </w:r>
      <w:r w:rsidRPr="0097012F">
        <w:rPr>
          <w:rFonts w:ascii="Calibri" w:hAnsi="Calibri" w:cs="Calibri"/>
          <w:color w:val="767171" w:themeColor="background2" w:themeShade="80"/>
          <w:sz w:val="26"/>
          <w:szCs w:val="26"/>
        </w:rPr>
        <w:t xml:space="preserve"> del año </w:t>
      </w:r>
      <w:r w:rsidRPr="0097012F">
        <w:rPr>
          <w:rFonts w:ascii="Calibri" w:hAnsi="Calibri" w:cs="Calibri"/>
          <w:b/>
          <w:color w:val="767171" w:themeColor="background2" w:themeShade="80"/>
          <w:sz w:val="26"/>
          <w:szCs w:val="26"/>
        </w:rPr>
        <w:t xml:space="preserve">2018 </w:t>
      </w:r>
      <w:r w:rsidRPr="0097012F">
        <w:rPr>
          <w:rFonts w:ascii="Calibri" w:hAnsi="Calibri" w:cs="Calibri"/>
          <w:color w:val="767171" w:themeColor="background2" w:themeShade="80"/>
          <w:sz w:val="26"/>
          <w:szCs w:val="26"/>
        </w:rPr>
        <w:t>dos mil dieciocho</w:t>
      </w:r>
      <w:r w:rsidRPr="0097012F">
        <w:rPr>
          <w:rFonts w:ascii="Calibri" w:hAnsi="Calibri"/>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 . . . . . . . . . . . . . . . . . . . </w:t>
      </w:r>
      <w:r w:rsidRPr="0097012F">
        <w:rPr>
          <w:rFonts w:ascii="Calibri" w:hAnsi="Calibri"/>
          <w:color w:val="767171" w:themeColor="background2" w:themeShade="80"/>
          <w:sz w:val="26"/>
        </w:rPr>
        <w:t xml:space="preserve">. . . . . . . . . . . . . . . . . . . . . . . . . . . . . . . . . . . . . . . . . </w:t>
      </w:r>
    </w:p>
    <w:p w:rsidR="001A453F" w:rsidRPr="0097012F" w:rsidRDefault="001A453F" w:rsidP="001A453F">
      <w:pPr>
        <w:jc w:val="both"/>
        <w:rPr>
          <w:rFonts w:ascii="Calibri" w:hAnsi="Calibri" w:cs="Calibri"/>
          <w:color w:val="767171" w:themeColor="background2" w:themeShade="80"/>
          <w:sz w:val="20"/>
          <w:szCs w:val="20"/>
        </w:rPr>
      </w:pPr>
    </w:p>
    <w:p w:rsidR="001A453F" w:rsidRPr="0097012F" w:rsidRDefault="001A453F" w:rsidP="001A453F">
      <w:pPr>
        <w:ind w:firstLine="708"/>
        <w:jc w:val="both"/>
        <w:rPr>
          <w:rFonts w:ascii="Calibri" w:hAnsi="Calibri" w:cs="Arial"/>
          <w:color w:val="767171" w:themeColor="background2" w:themeShade="80"/>
          <w:sz w:val="26"/>
          <w:szCs w:val="27"/>
        </w:rPr>
      </w:pPr>
      <w:proofErr w:type="gramStart"/>
      <w:r w:rsidRPr="0097012F">
        <w:rPr>
          <w:rFonts w:ascii="Calibri" w:hAnsi="Calibri" w:cs="Calibri"/>
          <w:b/>
          <w:i/>
          <w:color w:val="767171" w:themeColor="background2" w:themeShade="80"/>
          <w:sz w:val="26"/>
          <w:szCs w:val="26"/>
        </w:rPr>
        <w:t>OCTAVO.-</w:t>
      </w:r>
      <w:proofErr w:type="gramEnd"/>
      <w:r w:rsidRPr="0097012F">
        <w:rPr>
          <w:rFonts w:ascii="Calibri" w:hAnsi="Calibri" w:cs="Calibri"/>
          <w:color w:val="767171" w:themeColor="background2" w:themeShade="80"/>
          <w:sz w:val="26"/>
          <w:szCs w:val="26"/>
        </w:rPr>
        <w:t xml:space="preserve"> </w:t>
      </w:r>
      <w:r w:rsidRPr="0097012F">
        <w:rPr>
          <w:rFonts w:ascii="Calibri" w:hAnsi="Calibri" w:cs="Arial"/>
          <w:color w:val="767171" w:themeColor="background2" w:themeShade="80"/>
          <w:sz w:val="26"/>
          <w:szCs w:val="27"/>
        </w:rPr>
        <w:t>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A453F" w:rsidRPr="0097012F" w:rsidRDefault="001A453F" w:rsidP="001A453F">
      <w:pPr>
        <w:pStyle w:val="Textoindependiente"/>
        <w:rPr>
          <w:rFonts w:ascii="Calibri" w:hAnsi="Calibri" w:cs="Arial"/>
          <w:color w:val="767171" w:themeColor="background2" w:themeShade="80"/>
          <w:sz w:val="20"/>
          <w:szCs w:val="27"/>
          <w:lang w:val="es-ES"/>
        </w:rPr>
      </w:pPr>
    </w:p>
    <w:p w:rsidR="001A453F" w:rsidRPr="0097012F" w:rsidRDefault="001A453F" w:rsidP="001A453F">
      <w:pPr>
        <w:pStyle w:val="Textoindependiente"/>
        <w:ind w:firstLine="708"/>
        <w:rPr>
          <w:rFonts w:ascii="Calibri" w:hAnsi="Calibri" w:cs="Arial"/>
          <w:color w:val="767171" w:themeColor="background2" w:themeShade="80"/>
          <w:sz w:val="26"/>
          <w:szCs w:val="27"/>
        </w:rPr>
      </w:pPr>
      <w:r w:rsidRPr="0097012F">
        <w:rPr>
          <w:rFonts w:ascii="Calibri" w:hAnsi="Calibri" w:cs="Arial"/>
          <w:color w:val="767171" w:themeColor="background2" w:themeShade="80"/>
          <w:sz w:val="26"/>
          <w:szCs w:val="27"/>
        </w:rPr>
        <w:t xml:space="preserve">Sirve de apoyo a lo anterior la tesis de jurisprudencia que a la letra señala: </w:t>
      </w:r>
    </w:p>
    <w:p w:rsidR="001A453F" w:rsidRPr="0097012F" w:rsidRDefault="001A453F" w:rsidP="001A453F">
      <w:pPr>
        <w:pStyle w:val="Textoindependiente"/>
        <w:rPr>
          <w:rFonts w:ascii="Calibri" w:hAnsi="Calibri"/>
          <w:b/>
          <w:bCs/>
          <w:i/>
          <w:iCs/>
          <w:color w:val="767171" w:themeColor="background2" w:themeShade="80"/>
          <w:sz w:val="20"/>
          <w:szCs w:val="20"/>
        </w:rPr>
      </w:pPr>
    </w:p>
    <w:p w:rsidR="001A453F" w:rsidRPr="0097012F" w:rsidRDefault="001A453F" w:rsidP="001A453F">
      <w:pPr>
        <w:pStyle w:val="Textoindependiente"/>
        <w:ind w:firstLine="708"/>
        <w:rPr>
          <w:rFonts w:ascii="Calibri" w:hAnsi="Calibri"/>
          <w:i/>
          <w:iCs/>
          <w:color w:val="767171" w:themeColor="background2" w:themeShade="80"/>
          <w:sz w:val="26"/>
          <w:szCs w:val="27"/>
        </w:rPr>
      </w:pPr>
      <w:r w:rsidRPr="0097012F">
        <w:rPr>
          <w:rFonts w:ascii="Calibri" w:hAnsi="Calibri"/>
          <w:b/>
          <w:bCs/>
          <w:i/>
          <w:iCs/>
          <w:color w:val="767171" w:themeColor="background2" w:themeShade="80"/>
          <w:sz w:val="26"/>
          <w:szCs w:val="27"/>
        </w:rPr>
        <w:t xml:space="preserve">“CONCEPTOS DE VIOLACION. CUANDO SU ESTUDIO ES INNECESARIO. </w:t>
      </w:r>
      <w:r w:rsidRPr="009701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701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7012F">
        <w:rPr>
          <w:rFonts w:ascii="Calibri" w:hAnsi="Calibri"/>
          <w:color w:val="767171" w:themeColor="background2" w:themeShade="80"/>
          <w:sz w:val="22"/>
          <w:szCs w:val="22"/>
        </w:rPr>
        <w:t xml:space="preserve">Fuente: Semanario Judicial de la Federación. I, </w:t>
      </w:r>
      <w:proofErr w:type="gramStart"/>
      <w:r w:rsidRPr="0097012F">
        <w:rPr>
          <w:rFonts w:ascii="Calibri" w:hAnsi="Calibri"/>
          <w:color w:val="767171" w:themeColor="background2" w:themeShade="80"/>
          <w:sz w:val="22"/>
          <w:szCs w:val="22"/>
        </w:rPr>
        <w:t>Abril</w:t>
      </w:r>
      <w:proofErr w:type="gramEnd"/>
      <w:r w:rsidRPr="0097012F">
        <w:rPr>
          <w:rFonts w:ascii="Calibri" w:hAnsi="Calibri"/>
          <w:color w:val="767171" w:themeColor="background2" w:themeShade="80"/>
          <w:sz w:val="22"/>
          <w:szCs w:val="22"/>
        </w:rPr>
        <w:t xml:space="preserve"> de 1991. Tesis: V.2o. J/7. Página: 86. Genealogía: Gaceta número 40, </w:t>
      </w:r>
      <w:proofErr w:type="gramStart"/>
      <w:r w:rsidRPr="0097012F">
        <w:rPr>
          <w:rFonts w:ascii="Calibri" w:hAnsi="Calibri"/>
          <w:color w:val="767171" w:themeColor="background2" w:themeShade="80"/>
          <w:sz w:val="22"/>
          <w:szCs w:val="22"/>
        </w:rPr>
        <w:t>Abril</w:t>
      </w:r>
      <w:proofErr w:type="gramEnd"/>
      <w:r w:rsidRPr="0097012F">
        <w:rPr>
          <w:rFonts w:ascii="Calibri" w:hAnsi="Calibri"/>
          <w:color w:val="767171" w:themeColor="background2" w:themeShade="80"/>
          <w:sz w:val="22"/>
          <w:szCs w:val="22"/>
        </w:rPr>
        <w:t xml:space="preserve"> de 1991, página 125</w:t>
      </w:r>
      <w:r w:rsidRPr="0097012F">
        <w:rPr>
          <w:rFonts w:ascii="Calibri" w:hAnsi="Calibri"/>
          <w:color w:val="767171" w:themeColor="background2" w:themeShade="80"/>
          <w:sz w:val="26"/>
          <w:szCs w:val="26"/>
        </w:rPr>
        <w:t xml:space="preserve"> . . . . . . . . . . . . . . . . . . . . . . . . . . . . . . . . . . . . </w:t>
      </w:r>
    </w:p>
    <w:p w:rsidR="001A453F" w:rsidRPr="0097012F" w:rsidRDefault="001A453F" w:rsidP="001A453F">
      <w:pPr>
        <w:pStyle w:val="Textoindependiente"/>
        <w:ind w:firstLine="708"/>
        <w:rPr>
          <w:rFonts w:ascii="Calibri" w:hAnsi="Calibri"/>
          <w:b/>
          <w:i/>
          <w:color w:val="767171" w:themeColor="background2" w:themeShade="80"/>
          <w:sz w:val="20"/>
          <w:szCs w:val="20"/>
        </w:rPr>
      </w:pPr>
    </w:p>
    <w:p w:rsidR="001A453F" w:rsidRPr="0097012F" w:rsidRDefault="001A453F" w:rsidP="001A453F">
      <w:pPr>
        <w:pStyle w:val="Textoindependiente"/>
        <w:ind w:firstLine="708"/>
        <w:rPr>
          <w:rFonts w:ascii="Calibri" w:hAnsi="Calibri" w:cs="Arial"/>
          <w:color w:val="767171" w:themeColor="background2" w:themeShade="80"/>
          <w:sz w:val="26"/>
          <w:szCs w:val="27"/>
        </w:rPr>
      </w:pPr>
      <w:r w:rsidRPr="0097012F">
        <w:rPr>
          <w:rFonts w:ascii="Calibri" w:hAnsi="Calibri"/>
          <w:b/>
          <w:i/>
          <w:color w:val="767171" w:themeColor="background2" w:themeShade="80"/>
          <w:sz w:val="26"/>
        </w:rPr>
        <w:t>NOVENO.-</w:t>
      </w:r>
      <w:r w:rsidRPr="0097012F">
        <w:rPr>
          <w:rFonts w:ascii="Calibri" w:hAnsi="Calibri" w:cs="Calibri"/>
          <w:i/>
          <w:iCs/>
          <w:color w:val="767171" w:themeColor="background2" w:themeShade="80"/>
          <w:sz w:val="26"/>
          <w:szCs w:val="26"/>
        </w:rPr>
        <w:t xml:space="preserve"> </w:t>
      </w:r>
      <w:r w:rsidRPr="0097012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7012F">
        <w:rPr>
          <w:rFonts w:ascii="Calibri" w:hAnsi="Calibri" w:cs="Arial"/>
          <w:b/>
          <w:color w:val="767171" w:themeColor="background2" w:themeShade="80"/>
          <w:sz w:val="26"/>
          <w:szCs w:val="27"/>
        </w:rPr>
        <w:t>devolución</w:t>
      </w:r>
      <w:r w:rsidRPr="0097012F">
        <w:rPr>
          <w:rFonts w:ascii="Calibri" w:hAnsi="Calibri" w:cs="Arial"/>
          <w:color w:val="767171" w:themeColor="background2" w:themeShade="80"/>
          <w:sz w:val="26"/>
          <w:szCs w:val="27"/>
        </w:rPr>
        <w:t xml:space="preserve"> de la cantidad de </w:t>
      </w:r>
      <w:r w:rsidRPr="0097012F">
        <w:rPr>
          <w:rFonts w:ascii="Calibri" w:hAnsi="Calibri" w:cs="Calibri"/>
          <w:bCs/>
          <w:iCs/>
          <w:color w:val="767171" w:themeColor="background2" w:themeShade="80"/>
          <w:sz w:val="26"/>
          <w:szCs w:val="26"/>
        </w:rPr>
        <w:t>$628.68 (Seiscientos veintiocho pesos 68/100 Moneda Nacional)</w:t>
      </w:r>
      <w:r w:rsidRPr="0097012F">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97012F">
        <w:rPr>
          <w:rFonts w:ascii="Calibri" w:hAnsi="Calibri" w:cs="Calibri"/>
          <w:color w:val="767171" w:themeColor="background2" w:themeShade="80"/>
          <w:sz w:val="26"/>
          <w:szCs w:val="26"/>
        </w:rPr>
        <w:t xml:space="preserve">AA 7597650 (siete-cinco-nueve-siete-seis-cinco-cero) de fecha 10 diez de marzo </w:t>
      </w:r>
      <w:r w:rsidRPr="0097012F">
        <w:rPr>
          <w:rFonts w:ascii="Calibri" w:hAnsi="Calibri" w:cs="Arial"/>
          <w:color w:val="767171" w:themeColor="background2" w:themeShade="80"/>
          <w:sz w:val="26"/>
          <w:szCs w:val="27"/>
        </w:rPr>
        <w:t xml:space="preserve">del año 2018 dos mil dieciocho (visible, en copia certificada, a foja 19 diecinueve). . . . . . . . . . . . . . . . . . . . . . . . . . . . . . . . . . . . . . . . . . . . . . . . . . . . </w:t>
      </w:r>
    </w:p>
    <w:p w:rsidR="001A453F" w:rsidRPr="0097012F" w:rsidRDefault="001A453F" w:rsidP="001A453F">
      <w:pPr>
        <w:pStyle w:val="Textoindependiente"/>
        <w:ind w:firstLine="708"/>
        <w:rPr>
          <w:rFonts w:ascii="Calibri" w:hAnsi="Calibri" w:cs="Arial"/>
          <w:color w:val="767171" w:themeColor="background2" w:themeShade="80"/>
          <w:sz w:val="26"/>
          <w:szCs w:val="27"/>
        </w:rPr>
      </w:pPr>
    </w:p>
    <w:p w:rsidR="001A453F" w:rsidRPr="0097012F" w:rsidRDefault="001A453F" w:rsidP="001A453F">
      <w:pPr>
        <w:pStyle w:val="Textoindependiente"/>
        <w:ind w:firstLine="708"/>
        <w:rPr>
          <w:rFonts w:ascii="Calibri" w:hAnsi="Calibri" w:cs="Arial"/>
          <w:color w:val="767171" w:themeColor="background2" w:themeShade="80"/>
          <w:sz w:val="26"/>
          <w:szCs w:val="27"/>
        </w:rPr>
      </w:pPr>
      <w:r w:rsidRPr="0097012F">
        <w:rPr>
          <w:rFonts w:ascii="Calibri" w:hAnsi="Calibri" w:cs="Arial"/>
          <w:color w:val="767171" w:themeColor="background2" w:themeShade="80"/>
          <w:sz w:val="26"/>
          <w:szCs w:val="27"/>
        </w:rPr>
        <w:t xml:space="preserve">Pretensión que resulta </w:t>
      </w:r>
      <w:r w:rsidRPr="0097012F">
        <w:rPr>
          <w:rFonts w:ascii="Calibri" w:hAnsi="Calibri" w:cs="Arial"/>
          <w:b/>
          <w:color w:val="767171" w:themeColor="background2" w:themeShade="80"/>
          <w:sz w:val="26"/>
          <w:szCs w:val="27"/>
        </w:rPr>
        <w:t>procedente</w:t>
      </w:r>
      <w:r w:rsidRPr="0097012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97012F">
        <w:rPr>
          <w:rFonts w:ascii="Calibri" w:hAnsi="Calibri" w:cs="Arial"/>
          <w:i/>
          <w:color w:val="767171" w:themeColor="background2" w:themeShade="80"/>
          <w:sz w:val="26"/>
          <w:szCs w:val="27"/>
        </w:rPr>
        <w:t>“Criterios 2000-2008”</w:t>
      </w:r>
      <w:r w:rsidRPr="0097012F">
        <w:rPr>
          <w:rFonts w:ascii="Calibri" w:hAnsi="Calibri" w:cs="Arial"/>
          <w:color w:val="767171" w:themeColor="background2" w:themeShade="80"/>
          <w:sz w:val="26"/>
          <w:szCs w:val="27"/>
        </w:rPr>
        <w:t xml:space="preserve"> de dicho Tribunal, el cual es el siguiente: . . . . </w:t>
      </w:r>
    </w:p>
    <w:p w:rsidR="001A453F" w:rsidRPr="0097012F" w:rsidRDefault="001A453F" w:rsidP="001A453F">
      <w:pPr>
        <w:pStyle w:val="Textoindependiente"/>
        <w:ind w:firstLine="708"/>
        <w:rPr>
          <w:rFonts w:ascii="Calibri" w:hAnsi="Calibri" w:cs="Arial"/>
          <w:color w:val="767171" w:themeColor="background2" w:themeShade="80"/>
          <w:sz w:val="26"/>
          <w:szCs w:val="27"/>
        </w:rPr>
      </w:pPr>
    </w:p>
    <w:p w:rsidR="001A453F" w:rsidRPr="0097012F" w:rsidRDefault="001A453F" w:rsidP="001A453F">
      <w:pPr>
        <w:pStyle w:val="Textoindependiente"/>
        <w:ind w:firstLine="708"/>
        <w:rPr>
          <w:rFonts w:ascii="Calibri" w:hAnsi="Calibri" w:cs="Arial"/>
          <w:i/>
          <w:color w:val="767171" w:themeColor="background2" w:themeShade="80"/>
          <w:sz w:val="26"/>
          <w:szCs w:val="26"/>
        </w:rPr>
      </w:pPr>
      <w:r w:rsidRPr="0097012F">
        <w:rPr>
          <w:rFonts w:ascii="Calibri" w:hAnsi="Calibri" w:cs="Arial"/>
          <w:b/>
          <w:i/>
          <w:color w:val="767171" w:themeColor="background2" w:themeShade="80"/>
          <w:sz w:val="26"/>
          <w:szCs w:val="26"/>
        </w:rPr>
        <w:t>“</w:t>
      </w:r>
      <w:r w:rsidRPr="0097012F">
        <w:rPr>
          <w:rFonts w:ascii="Calibri" w:hAnsi="Calibri" w:cs="Arial"/>
          <w:b/>
          <w:i/>
          <w:caps/>
          <w:color w:val="767171" w:themeColor="background2" w:themeShade="80"/>
          <w:sz w:val="26"/>
          <w:szCs w:val="26"/>
        </w:rPr>
        <w:t>devolución del pago de lo indebido</w:t>
      </w:r>
      <w:r w:rsidRPr="0097012F">
        <w:rPr>
          <w:rFonts w:ascii="Calibri" w:hAnsi="Calibri" w:cs="Arial"/>
          <w:b/>
          <w:i/>
          <w:color w:val="767171" w:themeColor="background2" w:themeShade="80"/>
          <w:sz w:val="26"/>
          <w:szCs w:val="26"/>
        </w:rPr>
        <w:t xml:space="preserve">. CORRESPONDE A LA AUTORIDAD DE LA QUE EMANÓ EL ACTO ANULADO </w:t>
      </w:r>
      <w:r w:rsidRPr="0097012F">
        <w:rPr>
          <w:rFonts w:ascii="Calibri" w:hAnsi="Calibri" w:cs="Arial"/>
          <w:b/>
          <w:i/>
          <w:caps/>
          <w:color w:val="767171" w:themeColor="background2" w:themeShade="80"/>
          <w:sz w:val="26"/>
          <w:szCs w:val="26"/>
        </w:rPr>
        <w:t>realizar las gestiones para</w:t>
      </w:r>
      <w:r w:rsidRPr="0097012F">
        <w:rPr>
          <w:rFonts w:ascii="Calibri" w:hAnsi="Calibri" w:cs="Arial"/>
          <w:b/>
          <w:i/>
          <w:color w:val="767171" w:themeColor="background2" w:themeShade="80"/>
          <w:sz w:val="26"/>
          <w:szCs w:val="26"/>
        </w:rPr>
        <w:t>.-</w:t>
      </w:r>
      <w:r w:rsidRPr="0097012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7012F">
        <w:rPr>
          <w:rFonts w:ascii="Calibri" w:hAnsi="Calibri" w:cs="Arial"/>
          <w:i/>
          <w:iCs/>
          <w:color w:val="767171" w:themeColor="background2" w:themeShade="80"/>
          <w:sz w:val="26"/>
          <w:szCs w:val="26"/>
        </w:rPr>
        <w:t>A quo</w:t>
      </w:r>
      <w:r w:rsidRPr="0097012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7012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7012F">
        <w:rPr>
          <w:rFonts w:ascii="Calibri" w:hAnsi="Calibri" w:cs="Arial"/>
          <w:color w:val="767171" w:themeColor="background2" w:themeShade="80"/>
          <w:sz w:val="20"/>
          <w:szCs w:val="20"/>
        </w:rPr>
        <w:t>2008).</w:t>
      </w:r>
      <w:r w:rsidRPr="0097012F">
        <w:rPr>
          <w:rFonts w:ascii="Calibri" w:hAnsi="Calibri" w:cs="Arial"/>
          <w:b/>
          <w:i/>
          <w:color w:val="767171" w:themeColor="background2" w:themeShade="80"/>
          <w:sz w:val="22"/>
          <w:szCs w:val="22"/>
        </w:rPr>
        <w:t xml:space="preserve"> . .</w:t>
      </w:r>
      <w:proofErr w:type="gramEnd"/>
      <w:r w:rsidRPr="0097012F">
        <w:rPr>
          <w:rFonts w:ascii="Calibri" w:hAnsi="Calibri" w:cs="Arial"/>
          <w:b/>
          <w:i/>
          <w:color w:val="767171" w:themeColor="background2" w:themeShade="80"/>
          <w:sz w:val="22"/>
          <w:szCs w:val="22"/>
        </w:rPr>
        <w:t xml:space="preserve"> . . . . . . . . . . . . . . . . . . . . . . . . . . . . . . . . . . . . . . . . . . . . . . . . . . . . . . . . . . . . . . . . . . . . . . . . . </w:t>
      </w:r>
    </w:p>
    <w:p w:rsidR="001A453F" w:rsidRPr="0097012F" w:rsidRDefault="001A453F" w:rsidP="001A453F">
      <w:pPr>
        <w:pStyle w:val="Textoindependiente"/>
        <w:ind w:firstLine="708"/>
        <w:rPr>
          <w:rFonts w:ascii="Calibri" w:hAnsi="Calibri"/>
          <w:color w:val="767171" w:themeColor="background2" w:themeShade="80"/>
          <w:sz w:val="20"/>
          <w:szCs w:val="20"/>
        </w:rPr>
      </w:pPr>
    </w:p>
    <w:p w:rsidR="001A453F" w:rsidRPr="0097012F" w:rsidRDefault="001A453F" w:rsidP="001A453F">
      <w:pPr>
        <w:pStyle w:val="Textoindependiente"/>
        <w:ind w:firstLine="708"/>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7012F">
        <w:rPr>
          <w:rFonts w:ascii="Calibri" w:hAnsi="Calibri" w:cs="Calibri"/>
          <w:color w:val="767171" w:themeColor="background2" w:themeShade="80"/>
          <w:sz w:val="26"/>
          <w:szCs w:val="26"/>
        </w:rPr>
        <w:t>. . . .</w:t>
      </w:r>
      <w:proofErr w:type="gramEnd"/>
      <w:r w:rsidRPr="0097012F">
        <w:rPr>
          <w:rFonts w:ascii="Calibri" w:hAnsi="Calibri" w:cs="Calibri"/>
          <w:color w:val="767171" w:themeColor="background2" w:themeShade="80"/>
          <w:sz w:val="26"/>
          <w:szCs w:val="26"/>
        </w:rPr>
        <w:t xml:space="preserve"> </w:t>
      </w:r>
    </w:p>
    <w:p w:rsidR="001A453F" w:rsidRPr="0097012F" w:rsidRDefault="001A453F" w:rsidP="001A453F">
      <w:pPr>
        <w:pStyle w:val="Textoindependiente"/>
        <w:ind w:firstLine="708"/>
        <w:rPr>
          <w:rFonts w:ascii="Calibri" w:hAnsi="Calibri" w:cs="Calibri"/>
          <w:color w:val="767171" w:themeColor="background2" w:themeShade="80"/>
          <w:sz w:val="20"/>
          <w:szCs w:val="20"/>
        </w:rPr>
      </w:pPr>
    </w:p>
    <w:p w:rsidR="001A453F" w:rsidRPr="0097012F" w:rsidRDefault="001A453F" w:rsidP="001A453F">
      <w:pPr>
        <w:pStyle w:val="Textoindependiente"/>
        <w:jc w:val="center"/>
        <w:rPr>
          <w:rFonts w:ascii="Calibri" w:hAnsi="Calibri" w:cs="Calibri"/>
          <w:i/>
          <w:iCs/>
          <w:color w:val="767171" w:themeColor="background2" w:themeShade="80"/>
          <w:sz w:val="26"/>
          <w:szCs w:val="26"/>
        </w:rPr>
      </w:pPr>
      <w:r w:rsidRPr="0097012F">
        <w:rPr>
          <w:rFonts w:ascii="Calibri" w:hAnsi="Calibri" w:cs="Calibri"/>
          <w:b/>
          <w:i/>
          <w:iCs/>
          <w:color w:val="767171" w:themeColor="background2" w:themeShade="80"/>
          <w:sz w:val="26"/>
          <w:szCs w:val="26"/>
        </w:rPr>
        <w:t xml:space="preserve">R E S U E L V </w:t>
      </w:r>
      <w:proofErr w:type="gramStart"/>
      <w:r w:rsidRPr="0097012F">
        <w:rPr>
          <w:rFonts w:ascii="Calibri" w:hAnsi="Calibri" w:cs="Calibri"/>
          <w:b/>
          <w:i/>
          <w:iCs/>
          <w:color w:val="767171" w:themeColor="background2" w:themeShade="80"/>
          <w:sz w:val="26"/>
          <w:szCs w:val="26"/>
        </w:rPr>
        <w:t xml:space="preserve">E </w:t>
      </w:r>
      <w:r w:rsidRPr="0097012F">
        <w:rPr>
          <w:rFonts w:ascii="Calibri" w:hAnsi="Calibri" w:cs="Calibri"/>
          <w:i/>
          <w:iCs/>
          <w:color w:val="767171" w:themeColor="background2" w:themeShade="80"/>
          <w:sz w:val="26"/>
          <w:szCs w:val="26"/>
        </w:rPr>
        <w:t>:</w:t>
      </w:r>
      <w:proofErr w:type="gramEnd"/>
    </w:p>
    <w:p w:rsidR="001A453F" w:rsidRPr="0097012F" w:rsidRDefault="001A453F" w:rsidP="001A453F">
      <w:pPr>
        <w:pStyle w:val="Textoindependiente"/>
        <w:rPr>
          <w:rFonts w:ascii="Calibri" w:hAnsi="Calibri" w:cs="Calibri"/>
          <w:color w:val="767171" w:themeColor="background2" w:themeShade="80"/>
          <w:sz w:val="20"/>
          <w:szCs w:val="20"/>
        </w:rPr>
      </w:pPr>
    </w:p>
    <w:p w:rsidR="001A453F" w:rsidRPr="0097012F" w:rsidRDefault="001A453F" w:rsidP="001A453F">
      <w:pPr>
        <w:pStyle w:val="Textoindependiente"/>
        <w:ind w:firstLine="708"/>
        <w:rPr>
          <w:rFonts w:ascii="Calibri" w:hAnsi="Calibri" w:cs="Calibri"/>
          <w:color w:val="767171" w:themeColor="background2" w:themeShade="80"/>
          <w:sz w:val="26"/>
          <w:szCs w:val="26"/>
        </w:rPr>
      </w:pPr>
      <w:proofErr w:type="gramStart"/>
      <w:r w:rsidRPr="0097012F">
        <w:rPr>
          <w:rFonts w:ascii="Calibri" w:hAnsi="Calibri" w:cs="Calibri"/>
          <w:b/>
          <w:bCs/>
          <w:i/>
          <w:iCs/>
          <w:color w:val="767171" w:themeColor="background2" w:themeShade="80"/>
          <w:sz w:val="26"/>
          <w:szCs w:val="26"/>
        </w:rPr>
        <w:t>PRIMERO</w:t>
      </w:r>
      <w:r w:rsidRPr="0097012F">
        <w:rPr>
          <w:rFonts w:ascii="Calibri" w:hAnsi="Calibri" w:cs="Calibri"/>
          <w:color w:val="767171" w:themeColor="background2" w:themeShade="80"/>
          <w:sz w:val="26"/>
          <w:szCs w:val="26"/>
        </w:rPr>
        <w:t>.-</w:t>
      </w:r>
      <w:proofErr w:type="gramEnd"/>
      <w:r w:rsidRPr="0097012F">
        <w:rPr>
          <w:rFonts w:ascii="Calibri" w:hAnsi="Calibri" w:cs="Calibri"/>
          <w:color w:val="767171" w:themeColor="background2" w:themeShade="80"/>
          <w:sz w:val="26"/>
          <w:szCs w:val="26"/>
        </w:rPr>
        <w:t xml:space="preserve"> Este Juzgado Segundo Administrativo municipal determina ser </w:t>
      </w:r>
      <w:r w:rsidRPr="0097012F">
        <w:rPr>
          <w:rFonts w:ascii="Calibri" w:hAnsi="Calibri" w:cs="Calibri"/>
          <w:b/>
          <w:color w:val="767171" w:themeColor="background2" w:themeShade="80"/>
          <w:sz w:val="26"/>
          <w:szCs w:val="26"/>
        </w:rPr>
        <w:t>competente</w:t>
      </w:r>
      <w:r w:rsidRPr="0097012F">
        <w:rPr>
          <w:rFonts w:ascii="Calibri" w:hAnsi="Calibri" w:cs="Calibri"/>
          <w:color w:val="767171" w:themeColor="background2" w:themeShade="80"/>
          <w:sz w:val="26"/>
          <w:szCs w:val="26"/>
        </w:rPr>
        <w:t xml:space="preserve"> para conocer y resolver del presente proceso administrativo. . . . . . . </w:t>
      </w:r>
    </w:p>
    <w:p w:rsidR="001A453F" w:rsidRPr="0097012F" w:rsidRDefault="001A453F" w:rsidP="001A453F">
      <w:pPr>
        <w:pStyle w:val="Textoindependiente"/>
        <w:ind w:firstLine="708"/>
        <w:rPr>
          <w:rFonts w:ascii="Calibri" w:hAnsi="Calibri" w:cs="Calibri"/>
          <w:color w:val="767171" w:themeColor="background2" w:themeShade="80"/>
          <w:sz w:val="20"/>
          <w:szCs w:val="20"/>
        </w:rPr>
      </w:pPr>
    </w:p>
    <w:p w:rsidR="001A453F" w:rsidRPr="0097012F" w:rsidRDefault="001A453F" w:rsidP="001A453F">
      <w:pPr>
        <w:pStyle w:val="Textoindependiente"/>
        <w:ind w:firstLine="708"/>
        <w:rPr>
          <w:rFonts w:ascii="Calibri" w:hAnsi="Calibri" w:cs="Calibri"/>
          <w:color w:val="767171" w:themeColor="background2" w:themeShade="80"/>
          <w:sz w:val="26"/>
          <w:szCs w:val="26"/>
        </w:rPr>
      </w:pPr>
      <w:proofErr w:type="gramStart"/>
      <w:r w:rsidRPr="0097012F">
        <w:rPr>
          <w:rFonts w:ascii="Calibri" w:hAnsi="Calibri" w:cs="Calibri"/>
          <w:b/>
          <w:bCs/>
          <w:i/>
          <w:iCs/>
          <w:color w:val="767171" w:themeColor="background2" w:themeShade="80"/>
          <w:sz w:val="26"/>
          <w:szCs w:val="26"/>
        </w:rPr>
        <w:t>SEGUNDO.-</w:t>
      </w:r>
      <w:proofErr w:type="gramEnd"/>
      <w:r w:rsidRPr="0097012F">
        <w:rPr>
          <w:rFonts w:ascii="Calibri" w:hAnsi="Calibri" w:cs="Calibri"/>
          <w:b/>
          <w:bCs/>
          <w:i/>
          <w:iCs/>
          <w:color w:val="767171" w:themeColor="background2" w:themeShade="80"/>
          <w:sz w:val="26"/>
          <w:szCs w:val="26"/>
        </w:rPr>
        <w:t xml:space="preserve"> </w:t>
      </w:r>
      <w:r w:rsidRPr="0097012F">
        <w:rPr>
          <w:rFonts w:ascii="Calibri" w:hAnsi="Calibri" w:cs="Calibri"/>
          <w:color w:val="767171" w:themeColor="background2" w:themeShade="80"/>
          <w:sz w:val="26"/>
          <w:szCs w:val="26"/>
        </w:rPr>
        <w:t xml:space="preserve">Resulta </w:t>
      </w:r>
      <w:r w:rsidRPr="0097012F">
        <w:rPr>
          <w:rFonts w:ascii="Calibri" w:hAnsi="Calibri" w:cs="Calibri"/>
          <w:b/>
          <w:color w:val="767171" w:themeColor="background2" w:themeShade="80"/>
          <w:sz w:val="26"/>
          <w:szCs w:val="26"/>
        </w:rPr>
        <w:t>procedente</w:t>
      </w:r>
      <w:r w:rsidRPr="0097012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7012F">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97012F">
        <w:rPr>
          <w:rFonts w:ascii="Calibri" w:hAnsi="Calibri" w:cs="Calibri"/>
          <w:i/>
          <w:color w:val="767171" w:themeColor="background2" w:themeShade="80"/>
          <w:sz w:val="26"/>
          <w:szCs w:val="26"/>
        </w:rPr>
        <w:t>”</w:t>
      </w:r>
      <w:r w:rsidRPr="0097012F">
        <w:rPr>
          <w:rFonts w:ascii="Calibri" w:hAnsi="Calibri" w:cs="Calibri"/>
          <w:color w:val="767171" w:themeColor="background2" w:themeShade="80"/>
          <w:sz w:val="26"/>
          <w:szCs w:val="26"/>
        </w:rPr>
        <w:t xml:space="preserve"> en contra del acta de infracción impugnada. . . . . . . . . . . . . . . . . . . . . . . . . . . . . . . . . . . . . . . . . . . . . . . . . . . </w:t>
      </w:r>
    </w:p>
    <w:p w:rsidR="001A453F" w:rsidRPr="0097012F" w:rsidRDefault="001A453F" w:rsidP="001A453F">
      <w:pPr>
        <w:pStyle w:val="Textoindependiente"/>
        <w:ind w:firstLine="708"/>
        <w:rPr>
          <w:rFonts w:ascii="Calibri" w:hAnsi="Calibri" w:cs="Calibri"/>
          <w:bCs/>
          <w:iCs/>
          <w:color w:val="767171" w:themeColor="background2" w:themeShade="80"/>
          <w:sz w:val="20"/>
          <w:szCs w:val="20"/>
        </w:rPr>
      </w:pPr>
    </w:p>
    <w:p w:rsidR="001A453F" w:rsidRPr="0097012F" w:rsidRDefault="001A453F" w:rsidP="001A453F">
      <w:pPr>
        <w:ind w:firstLine="708"/>
        <w:jc w:val="both"/>
        <w:rPr>
          <w:rFonts w:ascii="Calibri" w:hAnsi="Calibri" w:cs="Calibri"/>
          <w:color w:val="767171" w:themeColor="background2" w:themeShade="80"/>
          <w:sz w:val="26"/>
          <w:szCs w:val="26"/>
        </w:rPr>
      </w:pPr>
      <w:proofErr w:type="gramStart"/>
      <w:r w:rsidRPr="0097012F">
        <w:rPr>
          <w:rFonts w:ascii="Calibri" w:hAnsi="Calibri" w:cs="Calibri"/>
          <w:b/>
          <w:bCs/>
          <w:i/>
          <w:iCs/>
          <w:color w:val="767171" w:themeColor="background2" w:themeShade="80"/>
          <w:sz w:val="26"/>
          <w:szCs w:val="26"/>
        </w:rPr>
        <w:t>TERCERO.-</w:t>
      </w:r>
      <w:proofErr w:type="gramEnd"/>
      <w:r w:rsidRPr="0097012F">
        <w:rPr>
          <w:rFonts w:ascii="Calibri" w:hAnsi="Calibri" w:cs="Calibri"/>
          <w:b/>
          <w:bCs/>
          <w:i/>
          <w:iCs/>
          <w:color w:val="767171" w:themeColor="background2" w:themeShade="80"/>
          <w:sz w:val="26"/>
          <w:szCs w:val="26"/>
        </w:rPr>
        <w:t xml:space="preserve"> </w:t>
      </w:r>
      <w:r w:rsidRPr="0097012F">
        <w:rPr>
          <w:rFonts w:ascii="Calibri" w:hAnsi="Calibri"/>
          <w:color w:val="767171" w:themeColor="background2" w:themeShade="80"/>
          <w:sz w:val="26"/>
        </w:rPr>
        <w:t xml:space="preserve">Se </w:t>
      </w:r>
      <w:r w:rsidRPr="0097012F">
        <w:rPr>
          <w:rFonts w:ascii="Calibri" w:hAnsi="Calibri"/>
          <w:b/>
          <w:color w:val="767171" w:themeColor="background2" w:themeShade="80"/>
          <w:sz w:val="26"/>
        </w:rPr>
        <w:t>decreta</w:t>
      </w:r>
      <w:r w:rsidRPr="0097012F">
        <w:rPr>
          <w:rFonts w:ascii="Calibri" w:hAnsi="Calibri"/>
          <w:color w:val="767171" w:themeColor="background2" w:themeShade="80"/>
          <w:sz w:val="26"/>
        </w:rPr>
        <w:t xml:space="preserve"> </w:t>
      </w:r>
      <w:r w:rsidRPr="0097012F">
        <w:rPr>
          <w:rFonts w:ascii="Calibri" w:hAnsi="Calibri"/>
          <w:bCs/>
          <w:color w:val="767171" w:themeColor="background2" w:themeShade="80"/>
          <w:sz w:val="26"/>
        </w:rPr>
        <w:t>la</w:t>
      </w:r>
      <w:r w:rsidRPr="0097012F">
        <w:rPr>
          <w:rFonts w:ascii="Calibri" w:hAnsi="Calibri"/>
          <w:b/>
          <w:bCs/>
          <w:color w:val="767171" w:themeColor="background2" w:themeShade="80"/>
          <w:sz w:val="26"/>
        </w:rPr>
        <w:t xml:space="preserve"> </w:t>
      </w:r>
      <w:r w:rsidRPr="0097012F">
        <w:rPr>
          <w:rFonts w:ascii="Calibri" w:hAnsi="Calibri" w:cs="Calibri"/>
          <w:b/>
          <w:bCs/>
          <w:color w:val="767171" w:themeColor="background2" w:themeShade="80"/>
          <w:sz w:val="26"/>
          <w:szCs w:val="26"/>
        </w:rPr>
        <w:t xml:space="preserve">NULIDAD TOTAL </w:t>
      </w:r>
      <w:r w:rsidRPr="0097012F">
        <w:rPr>
          <w:rFonts w:ascii="Calibri" w:hAnsi="Calibri" w:cs="Calibri"/>
          <w:bCs/>
          <w:color w:val="767171" w:themeColor="background2" w:themeShade="80"/>
          <w:sz w:val="26"/>
          <w:szCs w:val="26"/>
        </w:rPr>
        <w:t xml:space="preserve">del </w:t>
      </w:r>
      <w:r w:rsidRPr="0097012F">
        <w:rPr>
          <w:rFonts w:ascii="Calibri" w:hAnsi="Calibri" w:cs="Calibri"/>
          <w:b/>
          <w:color w:val="767171" w:themeColor="background2" w:themeShade="80"/>
          <w:sz w:val="26"/>
          <w:szCs w:val="26"/>
        </w:rPr>
        <w:t>Acta de Infracción</w:t>
      </w:r>
      <w:r w:rsidRPr="0097012F">
        <w:rPr>
          <w:rFonts w:ascii="Calibri" w:hAnsi="Calibri" w:cs="Calibri"/>
          <w:color w:val="767171" w:themeColor="background2" w:themeShade="80"/>
          <w:sz w:val="26"/>
          <w:szCs w:val="26"/>
        </w:rPr>
        <w:t xml:space="preserve"> con número </w:t>
      </w:r>
      <w:r w:rsidRPr="0097012F">
        <w:rPr>
          <w:rFonts w:ascii="Calibri" w:hAnsi="Calibri" w:cs="Calibri"/>
          <w:b/>
          <w:color w:val="767171" w:themeColor="background2" w:themeShade="80"/>
          <w:sz w:val="26"/>
          <w:szCs w:val="26"/>
        </w:rPr>
        <w:t xml:space="preserve">366391 (tres-seis-seis-tres-nueve-uno), </w:t>
      </w:r>
      <w:r w:rsidRPr="0097012F">
        <w:rPr>
          <w:rFonts w:ascii="Calibri" w:hAnsi="Calibri" w:cs="Calibri"/>
          <w:color w:val="767171" w:themeColor="background2" w:themeShade="80"/>
          <w:sz w:val="26"/>
          <w:szCs w:val="26"/>
        </w:rPr>
        <w:t xml:space="preserve">de fecha </w:t>
      </w:r>
      <w:r w:rsidRPr="0097012F">
        <w:rPr>
          <w:rFonts w:ascii="Calibri" w:hAnsi="Calibri" w:cs="Calibri"/>
          <w:b/>
          <w:color w:val="767171" w:themeColor="background2" w:themeShade="80"/>
          <w:sz w:val="26"/>
          <w:szCs w:val="26"/>
        </w:rPr>
        <w:t xml:space="preserve">5 </w:t>
      </w:r>
      <w:r w:rsidRPr="0097012F">
        <w:rPr>
          <w:rFonts w:ascii="Calibri" w:hAnsi="Calibri" w:cs="Calibri"/>
          <w:color w:val="767171" w:themeColor="background2" w:themeShade="80"/>
          <w:sz w:val="26"/>
          <w:szCs w:val="26"/>
        </w:rPr>
        <w:t>cinco de</w:t>
      </w:r>
      <w:r w:rsidRPr="0097012F">
        <w:rPr>
          <w:rFonts w:ascii="Calibri" w:hAnsi="Calibri" w:cs="Calibri"/>
          <w:b/>
          <w:color w:val="767171" w:themeColor="background2" w:themeShade="80"/>
          <w:sz w:val="26"/>
          <w:szCs w:val="26"/>
        </w:rPr>
        <w:t xml:space="preserve"> marzo</w:t>
      </w:r>
      <w:r w:rsidRPr="0097012F">
        <w:rPr>
          <w:rFonts w:ascii="Calibri" w:hAnsi="Calibri" w:cs="Calibri"/>
          <w:color w:val="767171" w:themeColor="background2" w:themeShade="80"/>
          <w:sz w:val="26"/>
          <w:szCs w:val="26"/>
        </w:rPr>
        <w:t xml:space="preserve"> del </w:t>
      </w:r>
      <w:r w:rsidRPr="0097012F">
        <w:rPr>
          <w:rFonts w:ascii="Calibri" w:hAnsi="Calibri" w:cs="Calibri"/>
          <w:b/>
          <w:color w:val="767171" w:themeColor="background2" w:themeShade="80"/>
          <w:sz w:val="26"/>
          <w:szCs w:val="26"/>
        </w:rPr>
        <w:t xml:space="preserve">2018 </w:t>
      </w:r>
      <w:r w:rsidRPr="0097012F">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1A453F" w:rsidRPr="0097012F" w:rsidRDefault="001A453F" w:rsidP="001A453F">
      <w:pPr>
        <w:ind w:firstLine="708"/>
        <w:jc w:val="both"/>
        <w:rPr>
          <w:rFonts w:ascii="Calibri" w:hAnsi="Calibri" w:cs="Calibri"/>
          <w:b/>
          <w:bCs/>
          <w:i/>
          <w:iCs/>
          <w:color w:val="767171" w:themeColor="background2" w:themeShade="80"/>
          <w:sz w:val="26"/>
          <w:szCs w:val="26"/>
        </w:rPr>
      </w:pPr>
    </w:p>
    <w:p w:rsidR="001A453F" w:rsidRPr="0097012F" w:rsidRDefault="001A453F" w:rsidP="001A453F">
      <w:pPr>
        <w:ind w:firstLine="708"/>
        <w:jc w:val="both"/>
        <w:rPr>
          <w:rFonts w:ascii="Calibri" w:hAnsi="Calibri"/>
          <w:color w:val="767171" w:themeColor="background2" w:themeShade="80"/>
          <w:sz w:val="26"/>
        </w:rPr>
      </w:pPr>
      <w:r w:rsidRPr="0097012F">
        <w:rPr>
          <w:rFonts w:ascii="Calibri" w:hAnsi="Calibri" w:cs="Calibri"/>
          <w:b/>
          <w:bCs/>
          <w:i/>
          <w:iCs/>
          <w:color w:val="767171" w:themeColor="background2" w:themeShade="80"/>
          <w:sz w:val="26"/>
          <w:szCs w:val="26"/>
        </w:rPr>
        <w:t xml:space="preserve">CUARTO.- </w:t>
      </w:r>
      <w:r w:rsidRPr="0097012F">
        <w:rPr>
          <w:rFonts w:ascii="Calibri" w:hAnsi="Calibri"/>
          <w:color w:val="767171" w:themeColor="background2" w:themeShade="80"/>
          <w:sz w:val="26"/>
        </w:rPr>
        <w:t xml:space="preserve">Se </w:t>
      </w:r>
      <w:r w:rsidRPr="0097012F">
        <w:rPr>
          <w:rFonts w:ascii="Calibri" w:hAnsi="Calibri"/>
          <w:b/>
          <w:color w:val="767171" w:themeColor="background2" w:themeShade="80"/>
          <w:sz w:val="26"/>
        </w:rPr>
        <w:t>condena</w:t>
      </w:r>
      <w:r w:rsidRPr="0097012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7012F">
        <w:rPr>
          <w:rFonts w:ascii="Calibri" w:hAnsi="Calibri"/>
          <w:color w:val="767171" w:themeColor="background2" w:themeShade="80"/>
          <w:sz w:val="26"/>
        </w:rPr>
        <w:t xml:space="preserve">, a que </w:t>
      </w:r>
      <w:r w:rsidRPr="0097012F">
        <w:rPr>
          <w:rFonts w:ascii="Calibri" w:hAnsi="Calibri"/>
          <w:b/>
          <w:color w:val="767171" w:themeColor="background2" w:themeShade="80"/>
          <w:sz w:val="26"/>
        </w:rPr>
        <w:t>devuelva</w:t>
      </w:r>
      <w:r w:rsidRPr="0097012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7012F">
        <w:rPr>
          <w:rFonts w:ascii="Calibri" w:hAnsi="Calibri" w:cs="Calibri"/>
          <w:bCs/>
          <w:iCs/>
          <w:color w:val="767171" w:themeColor="background2" w:themeShade="80"/>
          <w:sz w:val="26"/>
          <w:szCs w:val="26"/>
        </w:rPr>
        <w:t>;</w:t>
      </w:r>
      <w:r w:rsidRPr="0097012F">
        <w:rPr>
          <w:rFonts w:ascii="Calibri" w:hAnsi="Calibri"/>
          <w:color w:val="767171" w:themeColor="background2" w:themeShade="80"/>
          <w:sz w:val="26"/>
        </w:rPr>
        <w:t xml:space="preserve"> la </w:t>
      </w:r>
      <w:r w:rsidRPr="0097012F">
        <w:rPr>
          <w:rFonts w:ascii="Calibri" w:hAnsi="Calibri"/>
          <w:b/>
          <w:color w:val="767171" w:themeColor="background2" w:themeShade="80"/>
          <w:sz w:val="26"/>
        </w:rPr>
        <w:t>cantidad</w:t>
      </w:r>
      <w:r w:rsidRPr="0097012F">
        <w:rPr>
          <w:rFonts w:ascii="Calibri" w:hAnsi="Calibri"/>
          <w:color w:val="767171" w:themeColor="background2" w:themeShade="80"/>
          <w:sz w:val="26"/>
        </w:rPr>
        <w:t xml:space="preserve"> de </w:t>
      </w:r>
      <w:r w:rsidRPr="0097012F">
        <w:rPr>
          <w:rFonts w:ascii="Calibri" w:hAnsi="Calibri" w:cs="Calibri"/>
          <w:b/>
          <w:bCs/>
          <w:iCs/>
          <w:color w:val="767171" w:themeColor="background2" w:themeShade="80"/>
          <w:sz w:val="26"/>
          <w:szCs w:val="26"/>
        </w:rPr>
        <w:t>$628.68 (Seiscientos veintiocho pesos 68/100 Moneda Nacional)</w:t>
      </w:r>
      <w:r w:rsidRPr="0097012F">
        <w:rPr>
          <w:rFonts w:ascii="Calibri" w:hAnsi="Calibri"/>
          <w:b/>
          <w:color w:val="767171" w:themeColor="background2" w:themeShade="80"/>
          <w:sz w:val="26"/>
        </w:rPr>
        <w:t>;</w:t>
      </w:r>
      <w:r w:rsidRPr="0097012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7012F">
        <w:rPr>
          <w:rFonts w:ascii="Calibri" w:hAnsi="Calibri" w:cs="Calibri"/>
          <w:bCs/>
          <w:iCs/>
          <w:color w:val="767171" w:themeColor="background2" w:themeShade="80"/>
          <w:sz w:val="26"/>
          <w:szCs w:val="26"/>
        </w:rPr>
        <w:t xml:space="preserve"> </w:t>
      </w:r>
      <w:r w:rsidRPr="0097012F">
        <w:rPr>
          <w:rFonts w:ascii="Calibri" w:hAnsi="Calibri"/>
          <w:color w:val="767171" w:themeColor="background2" w:themeShade="80"/>
          <w:sz w:val="26"/>
        </w:rPr>
        <w:t xml:space="preserve">. . . . . . . . . . . . </w:t>
      </w:r>
      <w:r w:rsidRPr="0097012F">
        <w:rPr>
          <w:rFonts w:ascii="Calibri" w:hAnsi="Calibri" w:cs="Calibri"/>
          <w:color w:val="767171" w:themeColor="background2" w:themeShade="80"/>
          <w:sz w:val="26"/>
          <w:szCs w:val="26"/>
        </w:rPr>
        <w:t>. . . . . . . . . . . . . . . . . . . . . . . . . . . . . . . . . . . . . . . . . . . . . . . .</w:t>
      </w:r>
    </w:p>
    <w:p w:rsidR="001A453F" w:rsidRPr="0097012F" w:rsidRDefault="001A453F" w:rsidP="001A453F">
      <w:pPr>
        <w:ind w:firstLine="708"/>
        <w:jc w:val="both"/>
        <w:rPr>
          <w:rFonts w:ascii="Calibri" w:hAnsi="Calibri" w:cs="Calibri"/>
          <w:b/>
          <w:color w:val="767171" w:themeColor="background2" w:themeShade="80"/>
          <w:sz w:val="20"/>
          <w:szCs w:val="20"/>
        </w:rPr>
      </w:pPr>
    </w:p>
    <w:p w:rsidR="001A453F" w:rsidRPr="0097012F" w:rsidRDefault="001A453F" w:rsidP="001A453F">
      <w:pPr>
        <w:ind w:firstLine="708"/>
        <w:jc w:val="both"/>
        <w:rPr>
          <w:rFonts w:ascii="Calibri" w:hAnsi="Calibri" w:cs="Calibri"/>
          <w:b/>
          <w:bCs/>
          <w:i/>
          <w:iCs/>
          <w:color w:val="767171" w:themeColor="background2" w:themeShade="80"/>
          <w:sz w:val="26"/>
          <w:szCs w:val="26"/>
        </w:rPr>
      </w:pPr>
      <w:r w:rsidRPr="0097012F">
        <w:rPr>
          <w:rFonts w:ascii="Calibri" w:hAnsi="Calibri" w:cs="Calibri"/>
          <w:b/>
          <w:color w:val="767171" w:themeColor="background2" w:themeShade="80"/>
          <w:sz w:val="26"/>
          <w:szCs w:val="26"/>
        </w:rPr>
        <w:t>Devolución</w:t>
      </w:r>
      <w:r w:rsidRPr="0097012F">
        <w:rPr>
          <w:rFonts w:ascii="Calibri" w:hAnsi="Calibri" w:cs="Calibri"/>
          <w:color w:val="767171" w:themeColor="background2" w:themeShade="80"/>
          <w:sz w:val="26"/>
          <w:szCs w:val="26"/>
        </w:rPr>
        <w:t xml:space="preserve"> que se deberá realizar dentro de los </w:t>
      </w:r>
      <w:r w:rsidRPr="0097012F">
        <w:rPr>
          <w:rFonts w:ascii="Calibri" w:hAnsi="Calibri" w:cs="Calibri"/>
          <w:b/>
          <w:color w:val="767171" w:themeColor="background2" w:themeShade="80"/>
          <w:sz w:val="26"/>
          <w:szCs w:val="26"/>
        </w:rPr>
        <w:t xml:space="preserve">15 </w:t>
      </w:r>
      <w:r w:rsidRPr="0097012F">
        <w:rPr>
          <w:rFonts w:ascii="Calibri" w:hAnsi="Calibri" w:cs="Calibri"/>
          <w:color w:val="767171" w:themeColor="background2" w:themeShade="80"/>
          <w:sz w:val="26"/>
          <w:szCs w:val="26"/>
        </w:rPr>
        <w:t>quince días</w:t>
      </w:r>
      <w:r w:rsidRPr="0097012F">
        <w:rPr>
          <w:rFonts w:ascii="Calibri" w:hAnsi="Calibri" w:cs="Calibri"/>
          <w:b/>
          <w:color w:val="767171" w:themeColor="background2" w:themeShade="80"/>
          <w:sz w:val="26"/>
          <w:szCs w:val="26"/>
        </w:rPr>
        <w:t xml:space="preserve"> hábiles</w:t>
      </w:r>
      <w:r w:rsidRPr="0097012F">
        <w:rPr>
          <w:rFonts w:ascii="Calibri" w:hAnsi="Calibri" w:cs="Calibri"/>
          <w:color w:val="767171" w:themeColor="background2" w:themeShade="80"/>
          <w:sz w:val="26"/>
          <w:szCs w:val="26"/>
        </w:rPr>
        <w:t xml:space="preserve"> siguientes a la fecha en que </w:t>
      </w:r>
      <w:r w:rsidRPr="0097012F">
        <w:rPr>
          <w:rFonts w:ascii="Calibri" w:hAnsi="Calibri" w:cs="Calibri"/>
          <w:b/>
          <w:color w:val="767171" w:themeColor="background2" w:themeShade="80"/>
          <w:sz w:val="26"/>
          <w:szCs w:val="26"/>
        </w:rPr>
        <w:t>cause ejecutoria</w:t>
      </w:r>
      <w:r w:rsidRPr="0097012F">
        <w:rPr>
          <w:rFonts w:ascii="Calibri" w:hAnsi="Calibri" w:cs="Calibri"/>
          <w:color w:val="767171" w:themeColor="background2" w:themeShade="80"/>
          <w:sz w:val="26"/>
          <w:szCs w:val="26"/>
        </w:rPr>
        <w:t xml:space="preserve"> la presente resolución; debiendo </w:t>
      </w:r>
      <w:r w:rsidRPr="0097012F">
        <w:rPr>
          <w:rFonts w:ascii="Calibri" w:hAnsi="Calibri" w:cs="Calibri"/>
          <w:b/>
          <w:color w:val="767171" w:themeColor="background2" w:themeShade="80"/>
          <w:sz w:val="26"/>
          <w:szCs w:val="26"/>
        </w:rPr>
        <w:t>informar</w:t>
      </w:r>
      <w:r w:rsidRPr="009701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7012F">
        <w:rPr>
          <w:rFonts w:ascii="Calibri" w:hAnsi="Calibri" w:cs="Calibri"/>
          <w:bCs/>
          <w:iCs/>
          <w:color w:val="767171" w:themeColor="background2" w:themeShade="80"/>
          <w:sz w:val="26"/>
          <w:szCs w:val="26"/>
        </w:rPr>
        <w:t xml:space="preserve"> . . . . . . . . . </w:t>
      </w:r>
      <w:proofErr w:type="gramStart"/>
      <w:r w:rsidRPr="0097012F">
        <w:rPr>
          <w:rFonts w:ascii="Calibri" w:hAnsi="Calibri" w:cs="Calibri"/>
          <w:bCs/>
          <w:iCs/>
          <w:color w:val="767171" w:themeColor="background2" w:themeShade="80"/>
          <w:sz w:val="26"/>
          <w:szCs w:val="26"/>
        </w:rPr>
        <w:t>. . . .</w:t>
      </w:r>
      <w:proofErr w:type="gramEnd"/>
      <w:r w:rsidRPr="0097012F">
        <w:rPr>
          <w:rFonts w:ascii="Calibri" w:hAnsi="Calibri" w:cs="Calibri"/>
          <w:bCs/>
          <w:iCs/>
          <w:color w:val="767171" w:themeColor="background2" w:themeShade="80"/>
          <w:sz w:val="26"/>
          <w:szCs w:val="26"/>
        </w:rPr>
        <w:t xml:space="preserve">  </w:t>
      </w:r>
    </w:p>
    <w:p w:rsidR="001A453F" w:rsidRPr="0097012F" w:rsidRDefault="001A453F" w:rsidP="001A453F">
      <w:pPr>
        <w:jc w:val="both"/>
        <w:rPr>
          <w:rFonts w:ascii="Calibri" w:hAnsi="Calibri" w:cs="Calibri"/>
          <w:color w:val="767171" w:themeColor="background2" w:themeShade="80"/>
          <w:sz w:val="20"/>
          <w:szCs w:val="20"/>
        </w:rPr>
      </w:pPr>
    </w:p>
    <w:p w:rsidR="001A453F" w:rsidRPr="0097012F" w:rsidRDefault="001A453F" w:rsidP="001A453F">
      <w:pPr>
        <w:pStyle w:val="Textoindependiente"/>
        <w:ind w:firstLine="708"/>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1A453F" w:rsidRPr="0097012F" w:rsidRDefault="001A453F" w:rsidP="001A453F">
      <w:pPr>
        <w:pStyle w:val="Textoindependiente"/>
        <w:rPr>
          <w:rFonts w:ascii="Calibri" w:hAnsi="Calibri" w:cs="Calibri"/>
          <w:color w:val="767171" w:themeColor="background2" w:themeShade="80"/>
          <w:sz w:val="20"/>
          <w:szCs w:val="20"/>
        </w:rPr>
      </w:pPr>
    </w:p>
    <w:p w:rsidR="001A453F" w:rsidRPr="0097012F" w:rsidRDefault="001A453F" w:rsidP="001A453F">
      <w:pPr>
        <w:jc w:val="right"/>
        <w:rPr>
          <w:rFonts w:ascii="Calibri" w:hAnsi="Calibri" w:cs="Calibri"/>
          <w:color w:val="767171" w:themeColor="background2" w:themeShade="80"/>
          <w:sz w:val="26"/>
          <w:szCs w:val="26"/>
        </w:rPr>
      </w:pPr>
      <w:r w:rsidRPr="0097012F">
        <w:rPr>
          <w:rFonts w:ascii="Calibri" w:hAnsi="Calibri" w:cs="Calibri"/>
          <w:b/>
          <w:color w:val="767171" w:themeColor="background2" w:themeShade="80"/>
          <w:sz w:val="26"/>
          <w:szCs w:val="26"/>
        </w:rPr>
        <w:t>Expediente número 0689/2doJAM/2018-JN</w:t>
      </w:r>
    </w:p>
    <w:p w:rsidR="001A453F" w:rsidRPr="0097012F" w:rsidRDefault="001A453F" w:rsidP="001A453F">
      <w:pPr>
        <w:pStyle w:val="Textoindependiente"/>
        <w:rPr>
          <w:rFonts w:ascii="Calibri" w:hAnsi="Calibri" w:cs="Calibri"/>
          <w:color w:val="767171" w:themeColor="background2" w:themeShade="80"/>
          <w:sz w:val="20"/>
          <w:szCs w:val="20"/>
          <w:lang w:val="es-ES"/>
        </w:rPr>
      </w:pPr>
    </w:p>
    <w:p w:rsidR="001A453F" w:rsidRPr="0097012F" w:rsidRDefault="001A453F" w:rsidP="001A453F">
      <w:pPr>
        <w:pStyle w:val="Textoindependiente"/>
        <w:ind w:firstLine="708"/>
        <w:rPr>
          <w:rFonts w:ascii="Calibri" w:hAnsi="Calibri" w:cs="Calibri"/>
          <w:b/>
          <w:bCs/>
          <w:color w:val="767171" w:themeColor="background2" w:themeShade="80"/>
          <w:sz w:val="26"/>
          <w:szCs w:val="26"/>
        </w:rPr>
      </w:pPr>
      <w:r w:rsidRPr="009701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7012F">
        <w:rPr>
          <w:rFonts w:ascii="Calibri" w:hAnsi="Calibri" w:cs="Calibri"/>
          <w:color w:val="767171" w:themeColor="background2" w:themeShade="80"/>
          <w:sz w:val="26"/>
          <w:szCs w:val="26"/>
        </w:rPr>
        <w:t>. . . .</w:t>
      </w:r>
      <w:proofErr w:type="gramEnd"/>
      <w:r w:rsidRPr="0097012F">
        <w:rPr>
          <w:rFonts w:ascii="Calibri" w:hAnsi="Calibri" w:cs="Calibri"/>
          <w:color w:val="767171" w:themeColor="background2" w:themeShade="80"/>
          <w:sz w:val="26"/>
          <w:szCs w:val="26"/>
        </w:rPr>
        <w:t xml:space="preserve"> .</w:t>
      </w:r>
    </w:p>
    <w:p w:rsidR="001A453F" w:rsidRPr="0097012F" w:rsidRDefault="001A453F" w:rsidP="001A453F">
      <w:pPr>
        <w:pStyle w:val="Textoindependiente"/>
        <w:rPr>
          <w:rFonts w:ascii="Calibri" w:hAnsi="Calibri" w:cs="Calibri"/>
          <w:color w:val="767171" w:themeColor="background2" w:themeShade="80"/>
          <w:sz w:val="20"/>
          <w:szCs w:val="20"/>
        </w:rPr>
      </w:pPr>
    </w:p>
    <w:p w:rsidR="001A453F" w:rsidRPr="0097012F" w:rsidRDefault="001A453F" w:rsidP="001A453F">
      <w:pPr>
        <w:pStyle w:val="Textoindependiente"/>
        <w:ind w:firstLine="708"/>
        <w:rPr>
          <w:rFonts w:ascii="Calibri" w:hAnsi="Calibri" w:cs="Calibri"/>
          <w:color w:val="767171" w:themeColor="background2" w:themeShade="80"/>
          <w:sz w:val="26"/>
          <w:szCs w:val="26"/>
        </w:rPr>
      </w:pPr>
      <w:r w:rsidRPr="0097012F">
        <w:rPr>
          <w:rFonts w:ascii="Calibri" w:hAnsi="Calibri" w:cs="Calibri"/>
          <w:color w:val="767171" w:themeColor="background2" w:themeShade="80"/>
          <w:sz w:val="26"/>
          <w:szCs w:val="26"/>
        </w:rPr>
        <w:t xml:space="preserve">Así lo resolvió y firma el Licenciado </w:t>
      </w:r>
      <w:r w:rsidRPr="0097012F">
        <w:rPr>
          <w:rFonts w:ascii="Calibri" w:hAnsi="Calibri" w:cs="Calibri"/>
          <w:b/>
          <w:bCs/>
          <w:color w:val="767171" w:themeColor="background2" w:themeShade="80"/>
          <w:sz w:val="26"/>
          <w:szCs w:val="26"/>
        </w:rPr>
        <w:t>Ernesto Alejandro Mora Álvarez</w:t>
      </w:r>
      <w:r w:rsidRPr="009701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7012F">
        <w:rPr>
          <w:rFonts w:ascii="Calibri" w:hAnsi="Calibri" w:cs="Calibri"/>
          <w:b/>
          <w:bCs/>
          <w:color w:val="767171" w:themeColor="background2" w:themeShade="80"/>
          <w:sz w:val="26"/>
          <w:szCs w:val="26"/>
        </w:rPr>
        <w:t xml:space="preserve">María del Rocío Villanueva </w:t>
      </w:r>
      <w:proofErr w:type="gramStart"/>
      <w:r w:rsidRPr="0097012F">
        <w:rPr>
          <w:rFonts w:ascii="Calibri" w:hAnsi="Calibri" w:cs="Calibri"/>
          <w:b/>
          <w:bCs/>
          <w:color w:val="767171" w:themeColor="background2" w:themeShade="80"/>
          <w:sz w:val="26"/>
          <w:szCs w:val="26"/>
        </w:rPr>
        <w:t>Sánchez</w:t>
      </w:r>
      <w:r w:rsidRPr="0097012F">
        <w:rPr>
          <w:rFonts w:ascii="Calibri" w:hAnsi="Calibri" w:cs="Calibri"/>
          <w:color w:val="767171" w:themeColor="background2" w:themeShade="80"/>
          <w:sz w:val="26"/>
          <w:szCs w:val="26"/>
        </w:rPr>
        <w:t>,  quien</w:t>
      </w:r>
      <w:proofErr w:type="gramEnd"/>
      <w:r w:rsidRPr="0097012F">
        <w:rPr>
          <w:rFonts w:ascii="Calibri" w:hAnsi="Calibri" w:cs="Calibri"/>
          <w:color w:val="767171" w:themeColor="background2" w:themeShade="80"/>
          <w:sz w:val="26"/>
          <w:szCs w:val="26"/>
        </w:rPr>
        <w:t xml:space="preserve"> da fe. . . . . . . . . . . . . . . . . . . . . . . . . . . . . . . . . . . . . . . . . . </w:t>
      </w:r>
    </w:p>
    <w:p w:rsidR="001A453F" w:rsidRPr="0097012F" w:rsidRDefault="001A453F" w:rsidP="001A453F">
      <w:pPr>
        <w:pStyle w:val="Textoindependiente"/>
        <w:rPr>
          <w:rFonts w:ascii="Calibri" w:hAnsi="Calibri" w:cs="Calibri"/>
          <w:color w:val="767171" w:themeColor="background2" w:themeShade="80"/>
          <w:sz w:val="20"/>
          <w:szCs w:val="2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rPr>
          <w:color w:val="767171" w:themeColor="background2" w:themeShade="80"/>
        </w:rPr>
      </w:pPr>
    </w:p>
    <w:p w:rsidR="001A453F" w:rsidRPr="0097012F" w:rsidRDefault="001A453F" w:rsidP="001A453F">
      <w:pPr>
        <w:ind w:firstLine="708"/>
        <w:jc w:val="both"/>
        <w:rPr>
          <w:rFonts w:asciiTheme="minorHAnsi" w:hAnsiTheme="minorHAnsi" w:cstheme="minorHAnsi"/>
          <w:b/>
          <w:color w:val="767171" w:themeColor="background2" w:themeShade="80"/>
        </w:rPr>
      </w:pPr>
      <w:r w:rsidRPr="0097012F">
        <w:rPr>
          <w:rFonts w:asciiTheme="minorHAnsi" w:hAnsiTheme="minorHAnsi" w:cstheme="minorHAnsi"/>
          <w:b/>
          <w:color w:val="767171" w:themeColor="background2" w:themeShade="80"/>
        </w:rPr>
        <w:t xml:space="preserve">LA PRESENTE FOJA FORMA PARTE DE LA SENTENCIA DICTADA EL DÍA 21 VEINTIUNO DE AGOSTO DEL AÑO 2018 DOS MIL DIECIOCHO, EN EL PROCESO ADMINISTRATIVO CON NÚMERO DE EXPEDIENTE 0689/2doJAM/2018-JN. . . . . . . </w:t>
      </w:r>
      <w:proofErr w:type="gramStart"/>
      <w:r w:rsidRPr="0097012F">
        <w:rPr>
          <w:rFonts w:asciiTheme="minorHAnsi" w:hAnsiTheme="minorHAnsi" w:cstheme="minorHAnsi"/>
          <w:b/>
          <w:color w:val="767171" w:themeColor="background2" w:themeShade="80"/>
        </w:rPr>
        <w:t>. . . .</w:t>
      </w:r>
      <w:proofErr w:type="gramEnd"/>
      <w:r w:rsidRPr="0097012F">
        <w:rPr>
          <w:rFonts w:asciiTheme="minorHAnsi" w:hAnsiTheme="minorHAnsi" w:cstheme="minorHAnsi"/>
          <w:b/>
          <w:color w:val="767171" w:themeColor="background2" w:themeShade="80"/>
        </w:rPr>
        <w:t xml:space="preserve"> .</w:t>
      </w:r>
    </w:p>
    <w:p w:rsidR="00AC518B" w:rsidRDefault="001A453F"/>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3F"/>
    <w:rsid w:val="001A453F"/>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9D213A-7A2C-4833-98F9-A916CA7C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3F"/>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A453F"/>
    <w:pPr>
      <w:jc w:val="both"/>
    </w:pPr>
    <w:rPr>
      <w:lang w:val="es-MX"/>
    </w:rPr>
  </w:style>
  <w:style w:type="character" w:customStyle="1" w:styleId="TextoindependienteCar">
    <w:name w:val="Texto independiente Car"/>
    <w:basedOn w:val="Fuentedeprrafopredeter"/>
    <w:link w:val="Textoindependiente"/>
    <w:rsid w:val="001A45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1A453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1A453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4158</Words>
  <Characters>22870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2018-09-28T15:22:00Z</dcterms:created>
  <dcterms:modified xsi:type="dcterms:W3CDTF">2018-09-28T15:22:00Z</dcterms:modified>
</cp:coreProperties>
</file>